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533F7" w14:textId="2995599F" w:rsidR="00E13386" w:rsidRPr="001A58C6" w:rsidRDefault="004343C5" w:rsidP="008556A0">
      <w:r w:rsidRPr="004343C5">
        <w:rPr>
          <w:b/>
          <w:bCs/>
          <w:color w:val="C0504D" w:themeColor="accent2"/>
        </w:rPr>
        <w:t>[INSERT SITE NAME-XXXX]</w:t>
      </w:r>
      <w:r w:rsidR="001A58C6" w:rsidRPr="001A58C6">
        <w:br/>
      </w:r>
      <w:r w:rsidR="001A58C6" w:rsidRPr="001A58C6">
        <w:rPr>
          <w:b/>
          <w:bCs/>
        </w:rPr>
        <w:t>Information about </w:t>
      </w:r>
      <w:r w:rsidR="002A7840">
        <w:rPr>
          <w:b/>
          <w:bCs/>
        </w:rPr>
        <w:t>participating in a</w:t>
      </w:r>
      <w:r w:rsidR="001A58C6" w:rsidRPr="001A58C6">
        <w:rPr>
          <w:b/>
          <w:bCs/>
        </w:rPr>
        <w:t xml:space="preserve"> Research Study</w:t>
      </w:r>
      <w:r w:rsidR="002A7840">
        <w:rPr>
          <w:b/>
          <w:bCs/>
        </w:rPr>
        <w:t xml:space="preserve"> during COVID</w:t>
      </w:r>
      <w:r w:rsidR="00E602A0">
        <w:rPr>
          <w:b/>
          <w:bCs/>
        </w:rPr>
        <w:t>-19</w:t>
      </w:r>
      <w:r w:rsidR="002A7840">
        <w:rPr>
          <w:b/>
          <w:bCs/>
        </w:rPr>
        <w:t>.</w:t>
      </w:r>
      <w:r w:rsidR="001A58C6" w:rsidRPr="001A58C6">
        <w:br/>
      </w:r>
      <w:r w:rsidR="001A58C6" w:rsidRPr="001A58C6">
        <w:br/>
      </w:r>
      <w:r w:rsidR="001A58C6" w:rsidRPr="0064503C">
        <w:rPr>
          <w:b/>
          <w:bCs/>
        </w:rPr>
        <w:t>Version Date:</w:t>
      </w:r>
      <w:r w:rsidR="001A58C6" w:rsidRPr="0064503C">
        <w:t> </w:t>
      </w:r>
      <w:r w:rsidR="002A7840" w:rsidRPr="00F2603C">
        <w:rPr>
          <w:color w:val="C0504D" w:themeColor="accent2"/>
        </w:rPr>
        <w:t>XXXXXX</w:t>
      </w:r>
      <w:r w:rsidR="001A58C6" w:rsidRPr="0064503C">
        <w:br/>
      </w:r>
      <w:r w:rsidR="001A58C6" w:rsidRPr="0064503C">
        <w:rPr>
          <w:b/>
          <w:bCs/>
        </w:rPr>
        <w:t>IRB Study #</w:t>
      </w:r>
      <w:r w:rsidR="001A58C6" w:rsidRPr="0064503C">
        <w:t> </w:t>
      </w:r>
      <w:r w:rsidR="002A7840" w:rsidRPr="00F2603C">
        <w:rPr>
          <w:color w:val="C0504D" w:themeColor="accent2"/>
        </w:rPr>
        <w:t>XX-XXXX</w:t>
      </w:r>
      <w:r w:rsidR="001A58C6" w:rsidRPr="00F2603C">
        <w:rPr>
          <w:color w:val="C0504D" w:themeColor="accent2"/>
        </w:rPr>
        <w:br/>
      </w:r>
      <w:r w:rsidR="001A58C6" w:rsidRPr="0064503C">
        <w:rPr>
          <w:b/>
          <w:bCs/>
        </w:rPr>
        <w:t>Title of Study</w:t>
      </w:r>
      <w:r w:rsidR="001A58C6" w:rsidRPr="0064503C">
        <w:t xml:space="preserve">: </w:t>
      </w:r>
      <w:r w:rsidR="002A7840" w:rsidRPr="00F2603C">
        <w:rPr>
          <w:color w:val="C0504D" w:themeColor="accent2"/>
        </w:rPr>
        <w:t>XXXXXXXXX</w:t>
      </w:r>
      <w:r w:rsidR="001A58C6" w:rsidRPr="00F2603C">
        <w:rPr>
          <w:color w:val="C0504D" w:themeColor="accent2"/>
        </w:rPr>
        <w:br/>
      </w:r>
      <w:r w:rsidR="001A58C6" w:rsidRPr="0064503C">
        <w:rPr>
          <w:b/>
          <w:bCs/>
        </w:rPr>
        <w:t>Principal Investigator</w:t>
      </w:r>
      <w:r w:rsidR="001A58C6" w:rsidRPr="0064503C">
        <w:t xml:space="preserve">: </w:t>
      </w:r>
      <w:r w:rsidR="002A7840" w:rsidRPr="00F2603C">
        <w:rPr>
          <w:color w:val="C0504D" w:themeColor="accent2"/>
        </w:rPr>
        <w:t>XXXXXXXXX</w:t>
      </w:r>
    </w:p>
    <w:p w14:paraId="7F9F04B4" w14:textId="40811D2A" w:rsidR="00E13386" w:rsidRPr="001A58C6" w:rsidRDefault="001A58C6" w:rsidP="00E13386">
      <w:pPr>
        <w:rPr>
          <w:rFonts w:ascii="Times New Roman" w:hAnsi="Times New Roman" w:cs="Times New Roman"/>
          <w:sz w:val="24"/>
          <w:szCs w:val="24"/>
        </w:rPr>
      </w:pPr>
      <w:r w:rsidRPr="00E13386">
        <w:rPr>
          <w:b/>
          <w:bCs/>
        </w:rPr>
        <w:t xml:space="preserve">Study Contact Telephone Number: </w:t>
      </w:r>
      <w:r w:rsidR="002A7840" w:rsidRPr="00F2603C">
        <w:rPr>
          <w:color w:val="C0504D" w:themeColor="accent2"/>
        </w:rPr>
        <w:t>XXXXXX</w:t>
      </w:r>
      <w:r w:rsidRPr="0064503C">
        <w:br/>
      </w:r>
      <w:r w:rsidRPr="00E13386">
        <w:rPr>
          <w:b/>
          <w:bCs/>
        </w:rPr>
        <w:t>Study Contact Email:</w:t>
      </w:r>
      <w:r w:rsidRPr="0064503C">
        <w:t xml:space="preserve"> </w:t>
      </w:r>
      <w:r w:rsidR="002A7840" w:rsidRPr="00F2603C">
        <w:rPr>
          <w:color w:val="C0504D" w:themeColor="accent2"/>
        </w:rPr>
        <w:t>XXXXXX</w:t>
      </w:r>
      <w:r w:rsidR="007C782F" w:rsidRPr="007C782F">
        <w:rPr>
          <w:rFonts w:ascii="Times New Roman" w:hAnsi="Times New Roman" w:cs="Times New Roman"/>
          <w:noProof/>
          <w:sz w:val="24"/>
          <w:szCs w:val="24"/>
        </w:rPr>
        <w:pict w14:anchorId="2135AAFA">
          <v:rect id="_x0000_i1025" alt="" style="width:468pt;height:.05pt;mso-width-percent:0;mso-height-percent:0;mso-width-percent:0;mso-height-percent:0" o:hrstd="t" o:hrnoshade="t" o:hr="t" fillcolor="#222" stroked="f"/>
        </w:pict>
      </w:r>
    </w:p>
    <w:p w14:paraId="55FE51F8" w14:textId="4788120B" w:rsidR="00457E63" w:rsidRDefault="00457E63" w:rsidP="002A7840">
      <w:pPr>
        <w:rPr>
          <w:color w:val="000000"/>
        </w:rPr>
      </w:pPr>
      <w:r>
        <w:rPr>
          <w:color w:val="000000"/>
        </w:rPr>
        <w:t>The “you” referenced in this information sheet either refers to the participant, “your child”, or the individual you are providing consent on behalf of as a legal authorized representative, as applicable.</w:t>
      </w:r>
    </w:p>
    <w:p w14:paraId="1E6DB0D1" w14:textId="77777777" w:rsidR="00457E63" w:rsidRDefault="00457E63" w:rsidP="002A7840">
      <w:pPr>
        <w:rPr>
          <w:color w:val="000000"/>
        </w:rPr>
      </w:pPr>
    </w:p>
    <w:p w14:paraId="1FD00EBC" w14:textId="189B71E9" w:rsidR="002A7840" w:rsidRDefault="002A7840" w:rsidP="002A7840">
      <w:pPr>
        <w:rPr>
          <w:color w:val="000000"/>
        </w:rPr>
      </w:pPr>
      <w:r>
        <w:rPr>
          <w:color w:val="000000"/>
        </w:rPr>
        <w:t>The following information should be read as an addition to the original Consent process. Unless specifically stated otherwise in the following paragraphs, all information contained in that original Consent Form is still true and remains in effect. Your participation continues to be voluntary. You may choose not to participate or may withdraw your consent to participate at any time, and for any reason, without jeopardizing your future care at this institution or your relationship with your study doctor.</w:t>
      </w:r>
    </w:p>
    <w:p w14:paraId="0BD20151" w14:textId="77777777" w:rsidR="002A7840" w:rsidRDefault="002A7840" w:rsidP="002A7840">
      <w:pPr>
        <w:rPr>
          <w:color w:val="000000"/>
        </w:rPr>
      </w:pPr>
    </w:p>
    <w:p w14:paraId="12892AB0" w14:textId="0FFABE87" w:rsidR="002A7840" w:rsidRDefault="002A7840" w:rsidP="002A7840">
      <w:pPr>
        <w:rPr>
          <w:b/>
          <w:color w:val="000000"/>
          <w:u w:val="single"/>
        </w:rPr>
      </w:pPr>
      <w:r w:rsidRPr="00A26229">
        <w:rPr>
          <w:b/>
          <w:color w:val="000000"/>
          <w:u w:val="single"/>
        </w:rPr>
        <w:t>New or additional information</w:t>
      </w:r>
    </w:p>
    <w:p w14:paraId="2B1A44ED" w14:textId="01855BAC" w:rsidR="005752B0" w:rsidRDefault="00E602A0" w:rsidP="005752B0">
      <w:pPr>
        <w:rPr>
          <w:color w:val="000000"/>
        </w:rPr>
      </w:pPr>
      <w:r w:rsidRPr="00E602A0">
        <w:rPr>
          <w:color w:val="000000"/>
        </w:rPr>
        <w:t>COVID-19 is a</w:t>
      </w:r>
      <w:r w:rsidR="005752B0">
        <w:rPr>
          <w:color w:val="000000"/>
        </w:rPr>
        <w:t xml:space="preserve"> novel</w:t>
      </w:r>
      <w:r w:rsidR="00C75F69">
        <w:rPr>
          <w:color w:val="000000"/>
        </w:rPr>
        <w:t xml:space="preserve"> (previously unidentified)</w:t>
      </w:r>
      <w:r w:rsidR="005752B0">
        <w:rPr>
          <w:color w:val="000000"/>
        </w:rPr>
        <w:t xml:space="preserve"> coronavirus and has been declared a</w:t>
      </w:r>
      <w:r w:rsidRPr="00E602A0">
        <w:rPr>
          <w:color w:val="000000"/>
        </w:rPr>
        <w:t xml:space="preserve"> pandemic</w:t>
      </w:r>
      <w:r w:rsidR="005752B0">
        <w:rPr>
          <w:color w:val="000000"/>
        </w:rPr>
        <w:t xml:space="preserve"> due to its global spread</w:t>
      </w:r>
      <w:r w:rsidR="00C75F69">
        <w:rPr>
          <w:color w:val="000000"/>
        </w:rPr>
        <w:t xml:space="preserve">.  </w:t>
      </w:r>
      <w:r w:rsidR="00C75F69" w:rsidRPr="00FB3AFF">
        <w:rPr>
          <w:color w:val="000000"/>
        </w:rPr>
        <w:t>The virus causing coronavirus disease 2019 (COVID-19), is not the same as the </w:t>
      </w:r>
      <w:hyperlink r:id="rId10" w:history="1">
        <w:r w:rsidR="00C75F69" w:rsidRPr="00FB3AFF">
          <w:rPr>
            <w:color w:val="000000"/>
          </w:rPr>
          <w:t>coronaviruses that commonly circulate among humans</w:t>
        </w:r>
      </w:hyperlink>
      <w:r w:rsidR="00C75F69" w:rsidRPr="00FB3AFF">
        <w:rPr>
          <w:color w:val="000000"/>
        </w:rPr>
        <w:t xml:space="preserve"> and </w:t>
      </w:r>
      <w:r w:rsidR="00C75F69">
        <w:rPr>
          <w:color w:val="000000"/>
        </w:rPr>
        <w:t xml:space="preserve">usually </w:t>
      </w:r>
      <w:r w:rsidR="00C75F69" w:rsidRPr="00FB3AFF">
        <w:rPr>
          <w:color w:val="000000"/>
        </w:rPr>
        <w:t>cause mild illness, like the common cold.</w:t>
      </w:r>
      <w:r w:rsidR="00C75F69">
        <w:rPr>
          <w:color w:val="000000"/>
        </w:rPr>
        <w:t xml:space="preserve">  M</w:t>
      </w:r>
      <w:r>
        <w:rPr>
          <w:color w:val="000000"/>
        </w:rPr>
        <w:t>any countries</w:t>
      </w:r>
      <w:r w:rsidR="00C75F69">
        <w:rPr>
          <w:color w:val="000000"/>
        </w:rPr>
        <w:t>, states</w:t>
      </w:r>
      <w:r w:rsidR="001B7E26">
        <w:rPr>
          <w:color w:val="000000"/>
        </w:rPr>
        <w:t>,</w:t>
      </w:r>
      <w:r>
        <w:rPr>
          <w:color w:val="000000"/>
        </w:rPr>
        <w:t xml:space="preserve"> and local governments </w:t>
      </w:r>
      <w:r w:rsidR="00C75F69">
        <w:rPr>
          <w:color w:val="000000"/>
        </w:rPr>
        <w:t>have implemented</w:t>
      </w:r>
      <w:r>
        <w:rPr>
          <w:color w:val="000000"/>
        </w:rPr>
        <w:t xml:space="preserve"> re</w:t>
      </w:r>
      <w:r w:rsidR="00C75F69">
        <w:rPr>
          <w:color w:val="000000"/>
        </w:rPr>
        <w:t xml:space="preserve">strictions (e.g., physical distancing requirements, closure of public places) to attempt to limit the spread of the virus.  </w:t>
      </w:r>
      <w:r w:rsidR="008611BE">
        <w:rPr>
          <w:color w:val="000000"/>
        </w:rPr>
        <w:t>If your community does not permit travel or otherwise limits interaction, please tell the study team</w:t>
      </w:r>
      <w:r w:rsidR="00C75F69">
        <w:rPr>
          <w:color w:val="000000"/>
        </w:rPr>
        <w:t xml:space="preserve">.  </w:t>
      </w:r>
      <w:r w:rsidR="008611BE" w:rsidRPr="00F2603C">
        <w:rPr>
          <w:color w:val="C0504D" w:themeColor="accent2"/>
        </w:rPr>
        <w:t>UNC’s</w:t>
      </w:r>
      <w:r w:rsidR="00F2603C" w:rsidRPr="00F2603C">
        <w:rPr>
          <w:color w:val="C0504D" w:themeColor="accent2"/>
        </w:rPr>
        <w:t xml:space="preserve"> [or insert applicable sites-XXXX]</w:t>
      </w:r>
      <w:r w:rsidR="00F2603C">
        <w:rPr>
          <w:color w:val="000000"/>
        </w:rPr>
        <w:t xml:space="preserve"> </w:t>
      </w:r>
      <w:r w:rsidR="008611BE">
        <w:rPr>
          <w:color w:val="000000"/>
        </w:rPr>
        <w:t xml:space="preserve">permission for certain studies to continue </w:t>
      </w:r>
      <w:r w:rsidR="00C75F69">
        <w:rPr>
          <w:color w:val="000000"/>
        </w:rPr>
        <w:t xml:space="preserve">is not intended to interfere with a person’s ability to </w:t>
      </w:r>
      <w:r w:rsidR="00BA6850">
        <w:rPr>
          <w:color w:val="000000"/>
        </w:rPr>
        <w:t>follow their community’s requirements.</w:t>
      </w:r>
    </w:p>
    <w:p w14:paraId="5CC7F91D" w14:textId="29D2FFF5" w:rsidR="005752B0" w:rsidRDefault="005752B0" w:rsidP="00E602A0">
      <w:pPr>
        <w:rPr>
          <w:color w:val="000000"/>
        </w:rPr>
      </w:pPr>
    </w:p>
    <w:p w14:paraId="345AC26F" w14:textId="1EA36861" w:rsidR="00E602A0" w:rsidRDefault="00B21A4C" w:rsidP="00E602A0">
      <w:pPr>
        <w:rPr>
          <w:color w:val="000000"/>
        </w:rPr>
      </w:pPr>
      <w:r>
        <w:rPr>
          <w:color w:val="000000"/>
        </w:rPr>
        <w:t>Physical</w:t>
      </w:r>
      <w:r w:rsidR="00E602A0" w:rsidRPr="00E602A0">
        <w:rPr>
          <w:color w:val="000000"/>
        </w:rPr>
        <w:t xml:space="preserve"> distancing is the primary strategy used to prevent the spread of the virus that causes</w:t>
      </w:r>
      <w:r w:rsidR="00E602A0" w:rsidRPr="00E602A0">
        <w:t> </w:t>
      </w:r>
      <w:hyperlink r:id="rId11" w:history="1">
        <w:r w:rsidR="00E602A0" w:rsidRPr="00E602A0">
          <w:rPr>
            <w:color w:val="000000"/>
          </w:rPr>
          <w:t>COVID-19</w:t>
        </w:r>
      </w:hyperlink>
      <w:r w:rsidR="00E602A0" w:rsidRPr="00E602A0">
        <w:rPr>
          <w:color w:val="000000"/>
        </w:rPr>
        <w:t xml:space="preserve">. </w:t>
      </w:r>
      <w:r>
        <w:rPr>
          <w:color w:val="000000"/>
        </w:rPr>
        <w:t>Physical</w:t>
      </w:r>
      <w:r w:rsidR="008611BE">
        <w:rPr>
          <w:color w:val="000000"/>
        </w:rPr>
        <w:t xml:space="preserve"> distancing</w:t>
      </w:r>
      <w:r w:rsidR="00E602A0" w:rsidRPr="00E602A0">
        <w:rPr>
          <w:color w:val="000000"/>
        </w:rPr>
        <w:t xml:space="preserve"> calls for people to increase the space between one another and to avoid gatherings and crowds. </w:t>
      </w:r>
      <w:r w:rsidR="00E602A0" w:rsidRPr="00F2603C">
        <w:rPr>
          <w:color w:val="C0504D" w:themeColor="accent2"/>
        </w:rPr>
        <w:t>The Centers for Disease Control and Prevention (CDC)</w:t>
      </w:r>
      <w:r w:rsidR="004343C5" w:rsidRPr="00F2603C">
        <w:rPr>
          <w:color w:val="C0504D" w:themeColor="accent2"/>
        </w:rPr>
        <w:t xml:space="preserve"> [or insert applicable public health entity for non</w:t>
      </w:r>
      <w:r w:rsidR="00736849">
        <w:rPr>
          <w:color w:val="C0504D" w:themeColor="accent2"/>
        </w:rPr>
        <w:t>-</w:t>
      </w:r>
      <w:r w:rsidR="004343C5" w:rsidRPr="00F2603C">
        <w:rPr>
          <w:color w:val="C0504D" w:themeColor="accent2"/>
        </w:rPr>
        <w:t xml:space="preserve">U.S. sites-XXXX] </w:t>
      </w:r>
      <w:r w:rsidR="00E602A0" w:rsidRPr="00E602A0">
        <w:rPr>
          <w:color w:val="000000"/>
        </w:rPr>
        <w:t xml:space="preserve">says people should maintain a distance of </w:t>
      </w:r>
      <w:r>
        <w:rPr>
          <w:color w:val="000000"/>
        </w:rPr>
        <w:t xml:space="preserve">at least </w:t>
      </w:r>
      <w:r w:rsidR="00E602A0" w:rsidRPr="00E602A0">
        <w:rPr>
          <w:color w:val="000000"/>
        </w:rPr>
        <w:t>six feet from others when possible.</w:t>
      </w:r>
    </w:p>
    <w:p w14:paraId="30D88C8E" w14:textId="7E94E49F" w:rsidR="005752B0" w:rsidRDefault="005752B0" w:rsidP="00E602A0">
      <w:pPr>
        <w:rPr>
          <w:color w:val="000000"/>
        </w:rPr>
      </w:pPr>
    </w:p>
    <w:p w14:paraId="31139B14" w14:textId="45B5DCEA" w:rsidR="005752B0" w:rsidRDefault="005752B0" w:rsidP="00E602A0">
      <w:pPr>
        <w:rPr>
          <w:color w:val="000000"/>
        </w:rPr>
      </w:pPr>
      <w:r>
        <w:rPr>
          <w:color w:val="000000"/>
        </w:rPr>
        <w:t>If you cho</w:t>
      </w:r>
      <w:r w:rsidR="008F5814">
        <w:rPr>
          <w:color w:val="000000"/>
        </w:rPr>
        <w:t>o</w:t>
      </w:r>
      <w:r>
        <w:rPr>
          <w:color w:val="000000"/>
        </w:rPr>
        <w:t xml:space="preserve">se to continue your participation in research at </w:t>
      </w:r>
      <w:r w:rsidRPr="00F2603C">
        <w:rPr>
          <w:color w:val="C0504D" w:themeColor="accent2"/>
        </w:rPr>
        <w:t>UNC</w:t>
      </w:r>
      <w:r w:rsidR="004343C5" w:rsidRPr="00F2603C">
        <w:rPr>
          <w:color w:val="C0504D" w:themeColor="accent2"/>
        </w:rPr>
        <w:t xml:space="preserve"> [or insert applicable institution staff, (e.g. Malawi, UNC Rex)-XXX]</w:t>
      </w:r>
      <w:r w:rsidR="00D210DA" w:rsidRPr="00F2603C">
        <w:rPr>
          <w:color w:val="C0504D" w:themeColor="accent2"/>
        </w:rPr>
        <w:t xml:space="preserve"> Project</w:t>
      </w:r>
      <w:r w:rsidRPr="00F2603C">
        <w:rPr>
          <w:color w:val="C0504D" w:themeColor="accent2"/>
        </w:rPr>
        <w:t>, UNC</w:t>
      </w:r>
      <w:r w:rsidR="004343C5" w:rsidRPr="00F2603C">
        <w:rPr>
          <w:color w:val="C0504D" w:themeColor="accent2"/>
        </w:rPr>
        <w:t xml:space="preserve"> [or insert applicable institution staff, (e.g. Malawi, UNC Rex)-XXX]</w:t>
      </w:r>
      <w:r w:rsidR="004343C5">
        <w:rPr>
          <w:color w:val="000000"/>
        </w:rPr>
        <w:t xml:space="preserve"> </w:t>
      </w:r>
      <w:r w:rsidR="00D210DA">
        <w:rPr>
          <w:color w:val="000000"/>
        </w:rPr>
        <w:t xml:space="preserve"> Project</w:t>
      </w:r>
      <w:r>
        <w:rPr>
          <w:color w:val="000000"/>
        </w:rPr>
        <w:t xml:space="preserve"> research personnel will do their best to follow the below recommendations </w:t>
      </w:r>
      <w:r w:rsidR="00C75F69">
        <w:rPr>
          <w:color w:val="000000"/>
        </w:rPr>
        <w:t xml:space="preserve">described in this information sheet </w:t>
      </w:r>
      <w:r>
        <w:rPr>
          <w:color w:val="000000"/>
        </w:rPr>
        <w:t xml:space="preserve">that were developed </w:t>
      </w:r>
      <w:r w:rsidR="00C75F69">
        <w:rPr>
          <w:color w:val="000000"/>
        </w:rPr>
        <w:t xml:space="preserve">based on </w:t>
      </w:r>
      <w:r w:rsidR="00457E63">
        <w:rPr>
          <w:color w:val="000000"/>
        </w:rPr>
        <w:t xml:space="preserve">guidance from the </w:t>
      </w:r>
      <w:r w:rsidR="00457E63" w:rsidRPr="00F2603C">
        <w:rPr>
          <w:color w:val="C0504D" w:themeColor="accent2"/>
        </w:rPr>
        <w:t>CDC</w:t>
      </w:r>
      <w:r w:rsidR="00C75F69" w:rsidRPr="00F2603C">
        <w:rPr>
          <w:color w:val="C0504D" w:themeColor="accent2"/>
        </w:rPr>
        <w:t xml:space="preserve"> </w:t>
      </w:r>
      <w:r w:rsidR="004343C5" w:rsidRPr="00F2603C">
        <w:rPr>
          <w:color w:val="C0504D" w:themeColor="accent2"/>
        </w:rPr>
        <w:t>[or insert applicable public health entity for non U.S. sites-XXXX]</w:t>
      </w:r>
      <w:r w:rsidR="004343C5">
        <w:rPr>
          <w:color w:val="000000"/>
        </w:rPr>
        <w:t xml:space="preserve"> </w:t>
      </w:r>
      <w:r w:rsidR="00C75F69">
        <w:rPr>
          <w:color w:val="000000"/>
        </w:rPr>
        <w:t xml:space="preserve">and in partnership with </w:t>
      </w:r>
      <w:r>
        <w:rPr>
          <w:color w:val="000000"/>
        </w:rPr>
        <w:t xml:space="preserve">study </w:t>
      </w:r>
      <w:r w:rsidR="00C75F69">
        <w:rPr>
          <w:color w:val="000000"/>
        </w:rPr>
        <w:t>teams</w:t>
      </w:r>
      <w:r>
        <w:rPr>
          <w:color w:val="000000"/>
        </w:rPr>
        <w:t xml:space="preserve">, departments,  </w:t>
      </w:r>
      <w:r w:rsidR="008611BE">
        <w:rPr>
          <w:color w:val="000000"/>
        </w:rPr>
        <w:t xml:space="preserve">UNC’s </w:t>
      </w:r>
      <w:r>
        <w:rPr>
          <w:color w:val="000000"/>
        </w:rPr>
        <w:t>Infectious Disease specialis</w:t>
      </w:r>
      <w:r w:rsidR="00C75F69">
        <w:rPr>
          <w:color w:val="000000"/>
        </w:rPr>
        <w:t>t</w:t>
      </w:r>
      <w:r w:rsidR="004343C5">
        <w:rPr>
          <w:color w:val="000000"/>
        </w:rPr>
        <w:t xml:space="preserve"> </w:t>
      </w:r>
      <w:r w:rsidR="004343C5" w:rsidRPr="008F5814">
        <w:rPr>
          <w:color w:val="C0504D" w:themeColor="accent2"/>
        </w:rPr>
        <w:t xml:space="preserve">and [insert </w:t>
      </w:r>
      <w:r w:rsidR="004343C5" w:rsidRPr="00F2603C">
        <w:rPr>
          <w:color w:val="C0504D" w:themeColor="accent2"/>
        </w:rPr>
        <w:t>applicable institution staff, (e.g. Malawi, UNC Rex)-XXX]</w:t>
      </w:r>
      <w:r w:rsidR="00C75F69">
        <w:rPr>
          <w:color w:val="000000"/>
        </w:rPr>
        <w:t>.  Despite everyone’s efforts</w:t>
      </w:r>
      <w:r w:rsidR="0026104E">
        <w:rPr>
          <w:color w:val="000000"/>
        </w:rPr>
        <w:t>,</w:t>
      </w:r>
      <w:r w:rsidR="00C75F69">
        <w:rPr>
          <w:color w:val="000000"/>
        </w:rPr>
        <w:t xml:space="preserve"> there</w:t>
      </w:r>
      <w:r>
        <w:rPr>
          <w:color w:val="000000"/>
        </w:rPr>
        <w:t xml:space="preserve"> </w:t>
      </w:r>
      <w:r w:rsidR="00C75F69">
        <w:rPr>
          <w:color w:val="000000"/>
        </w:rPr>
        <w:t xml:space="preserve">is still the </w:t>
      </w:r>
      <w:r>
        <w:rPr>
          <w:color w:val="000000"/>
        </w:rPr>
        <w:t>risk that you may</w:t>
      </w:r>
      <w:r w:rsidR="00C75F69">
        <w:rPr>
          <w:color w:val="000000"/>
        </w:rPr>
        <w:t xml:space="preserve"> already have or may become</w:t>
      </w:r>
      <w:r>
        <w:rPr>
          <w:color w:val="000000"/>
        </w:rPr>
        <w:t xml:space="preserve"> infected with COVID-</w:t>
      </w:r>
      <w:r w:rsidR="001B7E26">
        <w:rPr>
          <w:color w:val="000000"/>
        </w:rPr>
        <w:t>19 and</w:t>
      </w:r>
      <w:r w:rsidR="00457E63">
        <w:rPr>
          <w:color w:val="000000"/>
        </w:rPr>
        <w:t xml:space="preserve"> </w:t>
      </w:r>
      <w:r w:rsidR="003E7DB7">
        <w:rPr>
          <w:color w:val="000000"/>
        </w:rPr>
        <w:t xml:space="preserve">may then </w:t>
      </w:r>
      <w:r w:rsidR="00457E63">
        <w:rPr>
          <w:color w:val="000000"/>
        </w:rPr>
        <w:t>infect others</w:t>
      </w:r>
      <w:r>
        <w:rPr>
          <w:color w:val="000000"/>
        </w:rPr>
        <w:t>.</w:t>
      </w:r>
    </w:p>
    <w:p w14:paraId="01EEAC40" w14:textId="77777777" w:rsidR="005752B0" w:rsidRPr="00E602A0" w:rsidRDefault="005752B0" w:rsidP="00E602A0">
      <w:pPr>
        <w:rPr>
          <w:color w:val="000000"/>
        </w:rPr>
      </w:pPr>
    </w:p>
    <w:p w14:paraId="28E50F62" w14:textId="759FA813" w:rsidR="00457E63" w:rsidRPr="00457E63" w:rsidRDefault="00457E63" w:rsidP="005752B0">
      <w:pPr>
        <w:rPr>
          <w:b/>
          <w:color w:val="000000"/>
          <w:u w:val="single"/>
        </w:rPr>
      </w:pPr>
      <w:r w:rsidRPr="00457E63">
        <w:rPr>
          <w:b/>
          <w:color w:val="000000"/>
          <w:u w:val="single"/>
        </w:rPr>
        <w:t>COVID-19 Symptoms</w:t>
      </w:r>
      <w:r w:rsidR="00E602A0" w:rsidRPr="00457E63">
        <w:rPr>
          <w:b/>
          <w:color w:val="000000"/>
          <w:u w:val="single"/>
        </w:rPr>
        <w:t xml:space="preserve"> </w:t>
      </w:r>
    </w:p>
    <w:p w14:paraId="1CEE6B67" w14:textId="100FFCE5" w:rsidR="00E602A0" w:rsidRDefault="00E602A0" w:rsidP="005752B0">
      <w:pPr>
        <w:rPr>
          <w:color w:val="000000"/>
        </w:rPr>
      </w:pPr>
      <w:r w:rsidRPr="00E602A0">
        <w:rPr>
          <w:color w:val="000000"/>
        </w:rPr>
        <w:t xml:space="preserve">People with COVID-19 have had a wide range of </w:t>
      </w:r>
      <w:r w:rsidR="00C75F69">
        <w:rPr>
          <w:color w:val="000000"/>
        </w:rPr>
        <w:t>reported symptoms</w:t>
      </w:r>
      <w:r w:rsidRPr="00E602A0">
        <w:rPr>
          <w:color w:val="000000"/>
        </w:rPr>
        <w:t xml:space="preserve"> – ranging from mild symptoms to severe illness</w:t>
      </w:r>
      <w:r w:rsidR="001B7E26">
        <w:rPr>
          <w:color w:val="000000"/>
        </w:rPr>
        <w:t xml:space="preserve"> which may lead to death</w:t>
      </w:r>
      <w:r w:rsidRPr="00E602A0">
        <w:rPr>
          <w:color w:val="000000"/>
        </w:rPr>
        <w:t>.</w:t>
      </w:r>
      <w:r w:rsidR="005752B0">
        <w:rPr>
          <w:bCs/>
          <w:color w:val="000000"/>
        </w:rPr>
        <w:t xml:space="preserve">  </w:t>
      </w:r>
      <w:r w:rsidRPr="00E602A0">
        <w:rPr>
          <w:color w:val="000000"/>
        </w:rPr>
        <w:t>Symptoms may appear 2-14 days after exposure to the virus. People with these symptoms may have COVID-19:</w:t>
      </w:r>
    </w:p>
    <w:p w14:paraId="135171DD" w14:textId="02D8686E" w:rsidR="00457E63" w:rsidRDefault="00457E63" w:rsidP="00457E63">
      <w:pPr>
        <w:pStyle w:val="ListParagraph"/>
        <w:numPr>
          <w:ilvl w:val="0"/>
          <w:numId w:val="24"/>
        </w:numPr>
        <w:rPr>
          <w:bCs/>
          <w:color w:val="000000"/>
        </w:rPr>
      </w:pPr>
      <w:r>
        <w:rPr>
          <w:bCs/>
          <w:color w:val="000000"/>
        </w:rPr>
        <w:t>Cough</w:t>
      </w:r>
    </w:p>
    <w:p w14:paraId="432AF9C2" w14:textId="29AF3BD4" w:rsidR="00457E63" w:rsidRDefault="00457E63" w:rsidP="00457E63">
      <w:pPr>
        <w:pStyle w:val="ListParagraph"/>
        <w:numPr>
          <w:ilvl w:val="0"/>
          <w:numId w:val="24"/>
        </w:numPr>
        <w:rPr>
          <w:bCs/>
          <w:color w:val="000000"/>
        </w:rPr>
      </w:pPr>
      <w:r>
        <w:rPr>
          <w:bCs/>
          <w:color w:val="000000"/>
        </w:rPr>
        <w:t>Shortness of breath or difficult</w:t>
      </w:r>
      <w:r w:rsidR="00C75F69">
        <w:rPr>
          <w:bCs/>
          <w:color w:val="000000"/>
        </w:rPr>
        <w:t>y</w:t>
      </w:r>
      <w:r>
        <w:rPr>
          <w:bCs/>
          <w:color w:val="000000"/>
        </w:rPr>
        <w:t xml:space="preserve"> breathing</w:t>
      </w:r>
    </w:p>
    <w:p w14:paraId="26F209ED" w14:textId="0036B9E7" w:rsidR="00457E63" w:rsidRDefault="00457E63" w:rsidP="00457E63">
      <w:pPr>
        <w:pStyle w:val="ListParagraph"/>
        <w:numPr>
          <w:ilvl w:val="0"/>
          <w:numId w:val="24"/>
        </w:numPr>
        <w:rPr>
          <w:bCs/>
          <w:color w:val="000000"/>
        </w:rPr>
      </w:pPr>
      <w:r>
        <w:rPr>
          <w:bCs/>
          <w:color w:val="000000"/>
        </w:rPr>
        <w:t>Fever</w:t>
      </w:r>
    </w:p>
    <w:p w14:paraId="4E867383" w14:textId="2D9B1ED0" w:rsidR="00457E63" w:rsidRDefault="00457E63" w:rsidP="00457E63">
      <w:pPr>
        <w:pStyle w:val="ListParagraph"/>
        <w:numPr>
          <w:ilvl w:val="0"/>
          <w:numId w:val="24"/>
        </w:numPr>
        <w:rPr>
          <w:bCs/>
          <w:color w:val="000000"/>
        </w:rPr>
      </w:pPr>
      <w:r>
        <w:rPr>
          <w:bCs/>
          <w:color w:val="000000"/>
        </w:rPr>
        <w:t>Chills</w:t>
      </w:r>
      <w:r w:rsidR="00B21A4C">
        <w:rPr>
          <w:bCs/>
          <w:color w:val="000000"/>
        </w:rPr>
        <w:t xml:space="preserve"> especially repeated shaking chills</w:t>
      </w:r>
    </w:p>
    <w:p w14:paraId="39BA026C" w14:textId="7C148685" w:rsidR="00457E63" w:rsidRDefault="00457E63" w:rsidP="00457E63">
      <w:pPr>
        <w:pStyle w:val="ListParagraph"/>
        <w:numPr>
          <w:ilvl w:val="0"/>
          <w:numId w:val="24"/>
        </w:numPr>
        <w:rPr>
          <w:bCs/>
          <w:color w:val="000000"/>
        </w:rPr>
      </w:pPr>
      <w:r>
        <w:rPr>
          <w:bCs/>
          <w:color w:val="000000"/>
        </w:rPr>
        <w:t>Muscle pain</w:t>
      </w:r>
    </w:p>
    <w:p w14:paraId="3A79A489" w14:textId="65D769CA" w:rsidR="00457E63" w:rsidRDefault="00457E63" w:rsidP="00457E63">
      <w:pPr>
        <w:pStyle w:val="ListParagraph"/>
        <w:numPr>
          <w:ilvl w:val="0"/>
          <w:numId w:val="24"/>
        </w:numPr>
        <w:rPr>
          <w:bCs/>
          <w:color w:val="000000"/>
        </w:rPr>
      </w:pPr>
      <w:r>
        <w:rPr>
          <w:bCs/>
          <w:color w:val="000000"/>
        </w:rPr>
        <w:t>Sore throat</w:t>
      </w:r>
    </w:p>
    <w:p w14:paraId="1402536F" w14:textId="5BDEBBBB" w:rsidR="00457E63" w:rsidRDefault="00457E63" w:rsidP="00457E63">
      <w:pPr>
        <w:pStyle w:val="ListParagraph"/>
        <w:numPr>
          <w:ilvl w:val="0"/>
          <w:numId w:val="24"/>
        </w:numPr>
        <w:rPr>
          <w:bCs/>
          <w:color w:val="000000"/>
        </w:rPr>
      </w:pPr>
      <w:r>
        <w:rPr>
          <w:bCs/>
          <w:color w:val="000000"/>
        </w:rPr>
        <w:t>New loss of taste or smell</w:t>
      </w:r>
    </w:p>
    <w:p w14:paraId="0AD4CC14" w14:textId="1ACFCC3A" w:rsidR="00B21A4C" w:rsidRPr="00457E63" w:rsidRDefault="00B21A4C" w:rsidP="00457E63">
      <w:pPr>
        <w:pStyle w:val="ListParagraph"/>
        <w:numPr>
          <w:ilvl w:val="0"/>
          <w:numId w:val="24"/>
        </w:numPr>
        <w:rPr>
          <w:bCs/>
          <w:color w:val="000000"/>
        </w:rPr>
      </w:pPr>
      <w:r>
        <w:rPr>
          <w:bCs/>
          <w:color w:val="000000"/>
        </w:rPr>
        <w:t xml:space="preserve">Vomiting and diarrhea </w:t>
      </w:r>
    </w:p>
    <w:p w14:paraId="0D9A81C5" w14:textId="64EEE6C8" w:rsidR="00BA6850" w:rsidRDefault="00C75F69" w:rsidP="00E602A0">
      <w:pPr>
        <w:spacing w:after="100" w:afterAutospacing="1"/>
        <w:rPr>
          <w:color w:val="000000"/>
        </w:rPr>
      </w:pPr>
      <w:r w:rsidRPr="00C75F69">
        <w:rPr>
          <w:color w:val="000000"/>
        </w:rPr>
        <w:t xml:space="preserve">This list is from the </w:t>
      </w:r>
      <w:r w:rsidRPr="008F5814">
        <w:rPr>
          <w:color w:val="C0504D" w:themeColor="accent2"/>
        </w:rPr>
        <w:t xml:space="preserve">CDC </w:t>
      </w:r>
      <w:r w:rsidR="008F5814" w:rsidRPr="00F2603C">
        <w:rPr>
          <w:color w:val="C0504D" w:themeColor="accent2"/>
        </w:rPr>
        <w:t>[or insert applicable public health entity for non</w:t>
      </w:r>
      <w:r w:rsidR="008F5814">
        <w:rPr>
          <w:color w:val="C0504D" w:themeColor="accent2"/>
        </w:rPr>
        <w:t>-</w:t>
      </w:r>
      <w:r w:rsidR="008F5814" w:rsidRPr="00F2603C">
        <w:rPr>
          <w:color w:val="C0504D" w:themeColor="accent2"/>
        </w:rPr>
        <w:t xml:space="preserve">U.S. sites-XXXX] </w:t>
      </w:r>
      <w:r w:rsidRPr="00C75F69">
        <w:rPr>
          <w:color w:val="000000"/>
        </w:rPr>
        <w:t>but may not include all possible symptoms.  People experience the virus in many different ways.  Please contact your medical provider if you are experiencing symptoms that are concerning to you.</w:t>
      </w:r>
    </w:p>
    <w:p w14:paraId="30211CCE" w14:textId="14728B56" w:rsidR="00F24520" w:rsidRDefault="00457E63" w:rsidP="00457E63">
      <w:pPr>
        <w:rPr>
          <w:color w:val="000000"/>
        </w:rPr>
      </w:pPr>
      <w:r w:rsidRPr="00FB3AFF">
        <w:rPr>
          <w:color w:val="000000"/>
        </w:rPr>
        <w:lastRenderedPageBreak/>
        <w:t>Pandemics can be stressful for everyone. Fear and anxiety about a disease can be overwhelming and cause strong emotions in both adults and children.</w:t>
      </w:r>
      <w:r>
        <w:rPr>
          <w:color w:val="000000"/>
        </w:rPr>
        <w:t xml:space="preserve">  Please talk with the study team if you are experiencing COVID symptoms, fear or anxiety.  </w:t>
      </w:r>
    </w:p>
    <w:p w14:paraId="14E72AD6" w14:textId="77777777" w:rsidR="00F24520" w:rsidRDefault="00F24520" w:rsidP="00457E63">
      <w:pPr>
        <w:rPr>
          <w:color w:val="000000"/>
        </w:rPr>
      </w:pPr>
    </w:p>
    <w:p w14:paraId="2FDBF559" w14:textId="77777777" w:rsidR="00457E63" w:rsidRPr="00BA6850" w:rsidRDefault="00457E63" w:rsidP="00457E63">
      <w:pPr>
        <w:rPr>
          <w:color w:val="000000"/>
        </w:rPr>
      </w:pPr>
      <w:r>
        <w:rPr>
          <w:color w:val="000000"/>
        </w:rPr>
        <w:t xml:space="preserve">Please seek emergency medical care </w:t>
      </w:r>
      <w:r w:rsidRPr="00BA6850">
        <w:rPr>
          <w:color w:val="000000"/>
        </w:rPr>
        <w:t>immediately</w:t>
      </w:r>
      <w:r>
        <w:rPr>
          <w:color w:val="000000"/>
        </w:rPr>
        <w:t xml:space="preserve"> if experiencing the following symptoms:</w:t>
      </w:r>
    </w:p>
    <w:p w14:paraId="24602CE7" w14:textId="77777777" w:rsidR="00457E63" w:rsidRPr="00BA6850" w:rsidRDefault="00457E63" w:rsidP="00457E63">
      <w:pPr>
        <w:rPr>
          <w:color w:val="000000"/>
        </w:rPr>
      </w:pPr>
    </w:p>
    <w:p w14:paraId="18A75E08" w14:textId="77777777" w:rsidR="00457E63" w:rsidRPr="00BA6850" w:rsidRDefault="00457E63" w:rsidP="00457E63">
      <w:pPr>
        <w:pStyle w:val="ListParagraph"/>
        <w:numPr>
          <w:ilvl w:val="0"/>
          <w:numId w:val="22"/>
        </w:numPr>
        <w:rPr>
          <w:color w:val="000000"/>
        </w:rPr>
      </w:pPr>
      <w:r w:rsidRPr="00BA6850">
        <w:rPr>
          <w:color w:val="000000"/>
        </w:rPr>
        <w:t>Trouble breathing</w:t>
      </w:r>
    </w:p>
    <w:p w14:paraId="67CF10A7" w14:textId="77777777" w:rsidR="00457E63" w:rsidRPr="00BA6850" w:rsidRDefault="00457E63" w:rsidP="00457E63">
      <w:pPr>
        <w:pStyle w:val="ListParagraph"/>
        <w:numPr>
          <w:ilvl w:val="0"/>
          <w:numId w:val="22"/>
        </w:numPr>
        <w:rPr>
          <w:color w:val="000000"/>
        </w:rPr>
      </w:pPr>
      <w:r w:rsidRPr="00BA6850">
        <w:rPr>
          <w:color w:val="000000"/>
        </w:rPr>
        <w:t>Persistent pain or pressure in the chest</w:t>
      </w:r>
    </w:p>
    <w:p w14:paraId="0DBEB5E8" w14:textId="77777777" w:rsidR="00457E63" w:rsidRPr="00BA6850" w:rsidRDefault="00457E63" w:rsidP="00457E63">
      <w:pPr>
        <w:pStyle w:val="ListParagraph"/>
        <w:numPr>
          <w:ilvl w:val="0"/>
          <w:numId w:val="22"/>
        </w:numPr>
        <w:rPr>
          <w:color w:val="000000"/>
        </w:rPr>
      </w:pPr>
      <w:r w:rsidRPr="00BA6850">
        <w:rPr>
          <w:color w:val="000000"/>
        </w:rPr>
        <w:t>New confusion</w:t>
      </w:r>
    </w:p>
    <w:p w14:paraId="68553396" w14:textId="77777777" w:rsidR="00457E63" w:rsidRPr="00BA6850" w:rsidRDefault="00457E63" w:rsidP="00457E63">
      <w:pPr>
        <w:pStyle w:val="ListParagraph"/>
        <w:numPr>
          <w:ilvl w:val="0"/>
          <w:numId w:val="22"/>
        </w:numPr>
        <w:rPr>
          <w:color w:val="000000"/>
        </w:rPr>
      </w:pPr>
      <w:r w:rsidRPr="00BA6850">
        <w:rPr>
          <w:color w:val="000000"/>
        </w:rPr>
        <w:t>Inability to wake or stay awake</w:t>
      </w:r>
    </w:p>
    <w:p w14:paraId="27A8E513" w14:textId="77777777" w:rsidR="00457E63" w:rsidRPr="00BA6850" w:rsidRDefault="00457E63" w:rsidP="00457E63">
      <w:pPr>
        <w:pStyle w:val="ListParagraph"/>
        <w:numPr>
          <w:ilvl w:val="0"/>
          <w:numId w:val="22"/>
        </w:numPr>
        <w:rPr>
          <w:color w:val="000000"/>
        </w:rPr>
      </w:pPr>
      <w:r w:rsidRPr="00BA6850">
        <w:rPr>
          <w:color w:val="000000"/>
        </w:rPr>
        <w:t>Bluish lips or face</w:t>
      </w:r>
    </w:p>
    <w:p w14:paraId="557ACDCD" w14:textId="3C855635" w:rsidR="00457E63" w:rsidRPr="00F2603C" w:rsidRDefault="00457E63" w:rsidP="00457E63">
      <w:pPr>
        <w:rPr>
          <w:color w:val="C0504D" w:themeColor="accent2"/>
        </w:rPr>
      </w:pPr>
      <w:r w:rsidRPr="00BA6850">
        <w:rPr>
          <w:color w:val="000000"/>
        </w:rPr>
        <w:t>*This list is not all possible symptoms. Please call your medical provider for any other symptoms that are severe or concerning to you.</w:t>
      </w:r>
      <w:r>
        <w:rPr>
          <w:color w:val="000000"/>
        </w:rPr>
        <w:t xml:space="preserve">  </w:t>
      </w:r>
      <w:r w:rsidRPr="00F2603C">
        <w:rPr>
          <w:color w:val="C0504D" w:themeColor="accent2"/>
        </w:rPr>
        <w:t>Call 911 or call ahead to your local emergency facility: Notify the operator that you are seeking care for someone who has or may have COVID-19.</w:t>
      </w:r>
      <w:r w:rsidR="004343C5" w:rsidRPr="00F2603C">
        <w:rPr>
          <w:color w:val="C0504D" w:themeColor="accent2"/>
        </w:rPr>
        <w:t xml:space="preserve"> [INSERT local language if outside the United States and 911 is not applicable-XXX]</w:t>
      </w:r>
    </w:p>
    <w:p w14:paraId="73E12923" w14:textId="77777777" w:rsidR="00457E63" w:rsidRDefault="00457E63" w:rsidP="00457E63">
      <w:pPr>
        <w:rPr>
          <w:color w:val="000000"/>
        </w:rPr>
      </w:pPr>
    </w:p>
    <w:p w14:paraId="2D2610F9" w14:textId="77777777" w:rsidR="00F24520" w:rsidRDefault="00457E63" w:rsidP="00E602A0">
      <w:pPr>
        <w:spacing w:after="100" w:afterAutospacing="1"/>
        <w:rPr>
          <w:b/>
          <w:bCs/>
          <w:color w:val="000000"/>
          <w:u w:val="single"/>
        </w:rPr>
      </w:pPr>
      <w:r w:rsidRPr="00457E63">
        <w:rPr>
          <w:b/>
          <w:bCs/>
          <w:color w:val="000000"/>
          <w:u w:val="single"/>
        </w:rPr>
        <w:t>Children and Multisystem Inflammatory Syndrome (MIS-C)</w:t>
      </w:r>
    </w:p>
    <w:p w14:paraId="00EDFCC2" w14:textId="59D73652" w:rsidR="00BA6850" w:rsidRPr="00457E63" w:rsidRDefault="00BA6850" w:rsidP="00E602A0">
      <w:pPr>
        <w:spacing w:after="100" w:afterAutospacing="1"/>
        <w:rPr>
          <w:b/>
          <w:bCs/>
          <w:color w:val="000000"/>
          <w:u w:val="single"/>
        </w:rPr>
      </w:pPr>
      <w:r>
        <w:rPr>
          <w:color w:val="000000"/>
        </w:rPr>
        <w:t xml:space="preserve">Multisystem Inflammatory Syndrome (MIS-C), </w:t>
      </w:r>
      <w:r w:rsidR="00F24520">
        <w:rPr>
          <w:color w:val="000000"/>
        </w:rPr>
        <w:t>i</w:t>
      </w:r>
      <w:r>
        <w:rPr>
          <w:color w:val="000000"/>
        </w:rPr>
        <w:t>s a condition</w:t>
      </w:r>
      <w:r w:rsidR="00F24520">
        <w:rPr>
          <w:color w:val="000000"/>
        </w:rPr>
        <w:t xml:space="preserve"> in children</w:t>
      </w:r>
      <w:r>
        <w:rPr>
          <w:color w:val="000000"/>
        </w:rPr>
        <w:t xml:space="preserve"> where different body parts can become inflamed, including the heart, lungs, kidneys, brain, skin, eyes, or gastrointestinal organs.  We do not yet know what causes MIS-</w:t>
      </w:r>
      <w:proofErr w:type="gramStart"/>
      <w:r>
        <w:rPr>
          <w:color w:val="000000"/>
        </w:rPr>
        <w:t>C,</w:t>
      </w:r>
      <w:proofErr w:type="gramEnd"/>
      <w:r>
        <w:rPr>
          <w:color w:val="000000"/>
        </w:rPr>
        <w:t xml:space="preserve"> however we know that many children with MIS-C had the virus that causes COVID-19, or had been around someone with COVID-19.  MIS-C can be serious, even deadly, but most children who </w:t>
      </w:r>
      <w:r w:rsidR="00F24520">
        <w:rPr>
          <w:color w:val="000000"/>
        </w:rPr>
        <w:t>have been</w:t>
      </w:r>
      <w:r>
        <w:rPr>
          <w:color w:val="000000"/>
        </w:rPr>
        <w:t xml:space="preserve"> diagnosed with this condition have gotten better with medical care.</w:t>
      </w:r>
    </w:p>
    <w:p w14:paraId="4797512C" w14:textId="32333895" w:rsidR="00457E63" w:rsidRDefault="00BA6850" w:rsidP="00457E63">
      <w:r w:rsidRPr="00BA6850">
        <w:t>Contact your child’s doctor, nurse, or clinic right away if your child is showing symptoms of MIS-C:</w:t>
      </w:r>
    </w:p>
    <w:p w14:paraId="5AB90F76" w14:textId="77777777" w:rsidR="00457E63" w:rsidRPr="00457E63" w:rsidRDefault="00457E63" w:rsidP="00457E63">
      <w:pPr>
        <w:pStyle w:val="ListParagraph"/>
        <w:numPr>
          <w:ilvl w:val="0"/>
          <w:numId w:val="23"/>
        </w:numPr>
        <w:rPr>
          <w:color w:val="000000"/>
        </w:rPr>
      </w:pPr>
      <w:r w:rsidRPr="00457E63">
        <w:rPr>
          <w:color w:val="000000"/>
        </w:rPr>
        <w:t>Fever</w:t>
      </w:r>
    </w:p>
    <w:p w14:paraId="7FDB4941" w14:textId="6380AEA6" w:rsidR="00457E63" w:rsidRPr="00457E63" w:rsidRDefault="00457E63" w:rsidP="00457E63">
      <w:pPr>
        <w:pStyle w:val="ListParagraph"/>
        <w:numPr>
          <w:ilvl w:val="0"/>
          <w:numId w:val="23"/>
        </w:numPr>
        <w:rPr>
          <w:color w:val="000000"/>
        </w:rPr>
      </w:pPr>
      <w:r w:rsidRPr="00457E63">
        <w:rPr>
          <w:color w:val="000000"/>
        </w:rPr>
        <w:t>Abdominal pain</w:t>
      </w:r>
    </w:p>
    <w:p w14:paraId="1A9635C8" w14:textId="468548D8" w:rsidR="00457E63" w:rsidRPr="00457E63" w:rsidRDefault="00457E63" w:rsidP="00457E63">
      <w:pPr>
        <w:pStyle w:val="ListParagraph"/>
        <w:numPr>
          <w:ilvl w:val="0"/>
          <w:numId w:val="23"/>
        </w:numPr>
        <w:rPr>
          <w:color w:val="000000"/>
        </w:rPr>
      </w:pPr>
      <w:r w:rsidRPr="00457E63">
        <w:rPr>
          <w:color w:val="000000"/>
        </w:rPr>
        <w:t>Vomiting</w:t>
      </w:r>
    </w:p>
    <w:p w14:paraId="0F99F42E" w14:textId="2AE627EE" w:rsidR="00457E63" w:rsidRPr="00457E63" w:rsidRDefault="00457E63" w:rsidP="00457E63">
      <w:pPr>
        <w:pStyle w:val="ListParagraph"/>
        <w:numPr>
          <w:ilvl w:val="0"/>
          <w:numId w:val="23"/>
        </w:numPr>
        <w:rPr>
          <w:color w:val="000000"/>
        </w:rPr>
      </w:pPr>
      <w:r w:rsidRPr="00457E63">
        <w:rPr>
          <w:color w:val="000000"/>
        </w:rPr>
        <w:t>Diarrhea</w:t>
      </w:r>
    </w:p>
    <w:p w14:paraId="203936DE" w14:textId="5D357AAB" w:rsidR="00457E63" w:rsidRPr="00457E63" w:rsidRDefault="00457E63" w:rsidP="00457E63">
      <w:pPr>
        <w:pStyle w:val="ListParagraph"/>
        <w:numPr>
          <w:ilvl w:val="0"/>
          <w:numId w:val="23"/>
        </w:numPr>
        <w:rPr>
          <w:color w:val="000000"/>
        </w:rPr>
      </w:pPr>
      <w:r w:rsidRPr="00457E63">
        <w:rPr>
          <w:color w:val="000000"/>
        </w:rPr>
        <w:t>Neck pain</w:t>
      </w:r>
    </w:p>
    <w:p w14:paraId="4DFAB84A" w14:textId="62C25967" w:rsidR="00457E63" w:rsidRPr="00457E63" w:rsidRDefault="00457E63" w:rsidP="00457E63">
      <w:pPr>
        <w:pStyle w:val="ListParagraph"/>
        <w:numPr>
          <w:ilvl w:val="0"/>
          <w:numId w:val="23"/>
        </w:numPr>
        <w:rPr>
          <w:color w:val="000000"/>
        </w:rPr>
      </w:pPr>
      <w:r w:rsidRPr="00457E63">
        <w:rPr>
          <w:color w:val="000000"/>
        </w:rPr>
        <w:t>Rash</w:t>
      </w:r>
    </w:p>
    <w:p w14:paraId="267CE053" w14:textId="1609E9EF" w:rsidR="00457E63" w:rsidRPr="00457E63" w:rsidRDefault="00457E63" w:rsidP="00457E63">
      <w:pPr>
        <w:pStyle w:val="ListParagraph"/>
        <w:numPr>
          <w:ilvl w:val="0"/>
          <w:numId w:val="23"/>
        </w:numPr>
        <w:rPr>
          <w:color w:val="000000"/>
        </w:rPr>
      </w:pPr>
      <w:r w:rsidRPr="00457E63">
        <w:rPr>
          <w:color w:val="000000"/>
        </w:rPr>
        <w:t>Bloodshot eyes</w:t>
      </w:r>
    </w:p>
    <w:p w14:paraId="720E6A64" w14:textId="304BDA22" w:rsidR="00457E63" w:rsidRDefault="00457E63" w:rsidP="00457E63">
      <w:pPr>
        <w:pStyle w:val="ListParagraph"/>
        <w:numPr>
          <w:ilvl w:val="0"/>
          <w:numId w:val="23"/>
        </w:numPr>
        <w:rPr>
          <w:color w:val="000000"/>
        </w:rPr>
      </w:pPr>
      <w:r w:rsidRPr="00457E63">
        <w:rPr>
          <w:color w:val="000000"/>
        </w:rPr>
        <w:t>Feeling extra tired</w:t>
      </w:r>
    </w:p>
    <w:p w14:paraId="68FC04DE" w14:textId="77777777" w:rsidR="00F24520" w:rsidRPr="00F24520" w:rsidRDefault="00F24520" w:rsidP="00F24520">
      <w:pPr>
        <w:ind w:left="360"/>
        <w:rPr>
          <w:color w:val="000000"/>
        </w:rPr>
      </w:pPr>
    </w:p>
    <w:p w14:paraId="0AD2ACFF" w14:textId="08B77974" w:rsidR="00BA6850" w:rsidRPr="00BA6850" w:rsidRDefault="00BA6850" w:rsidP="00457E63">
      <w:pPr>
        <w:rPr>
          <w:color w:val="000000"/>
        </w:rPr>
      </w:pPr>
      <w:r w:rsidRPr="00457E63">
        <w:rPr>
          <w:color w:val="000000"/>
        </w:rPr>
        <w:t>Be aware that not all children will have all the same symptoms.</w:t>
      </w:r>
      <w:r w:rsidR="00457E63">
        <w:rPr>
          <w:color w:val="000000"/>
        </w:rPr>
        <w:t xml:space="preserve">  </w:t>
      </w:r>
      <w:r w:rsidRPr="00BA6850">
        <w:rPr>
          <w:color w:val="000000"/>
        </w:rPr>
        <w:t>Seek emergency care right away if your child is showing any of these emergency warning signs of MIS-C or other concerning signs:</w:t>
      </w:r>
    </w:p>
    <w:p w14:paraId="4F435FD1" w14:textId="77777777" w:rsidR="00BA6850" w:rsidRPr="00BA6850" w:rsidRDefault="00BA6850" w:rsidP="00BA6850">
      <w:pPr>
        <w:numPr>
          <w:ilvl w:val="0"/>
          <w:numId w:val="20"/>
        </w:numPr>
        <w:spacing w:before="100" w:beforeAutospacing="1" w:after="100" w:afterAutospacing="1"/>
        <w:rPr>
          <w:color w:val="000000"/>
        </w:rPr>
      </w:pPr>
      <w:r w:rsidRPr="00BA6850">
        <w:rPr>
          <w:color w:val="000000"/>
        </w:rPr>
        <w:t>Trouble breathing</w:t>
      </w:r>
    </w:p>
    <w:p w14:paraId="66BFC311" w14:textId="77777777" w:rsidR="00BA6850" w:rsidRPr="00BA6850" w:rsidRDefault="00BA6850" w:rsidP="00BA6850">
      <w:pPr>
        <w:numPr>
          <w:ilvl w:val="0"/>
          <w:numId w:val="20"/>
        </w:numPr>
        <w:spacing w:before="100" w:beforeAutospacing="1" w:after="100" w:afterAutospacing="1"/>
        <w:rPr>
          <w:color w:val="000000"/>
        </w:rPr>
      </w:pPr>
      <w:r w:rsidRPr="00BA6850">
        <w:rPr>
          <w:color w:val="000000"/>
        </w:rPr>
        <w:t>Pain or pressure in the chest that does not go away</w:t>
      </w:r>
    </w:p>
    <w:p w14:paraId="65AB63D3" w14:textId="77777777" w:rsidR="00BA6850" w:rsidRPr="00BA6850" w:rsidRDefault="00BA6850" w:rsidP="00BA6850">
      <w:pPr>
        <w:numPr>
          <w:ilvl w:val="0"/>
          <w:numId w:val="20"/>
        </w:numPr>
        <w:spacing w:before="100" w:beforeAutospacing="1" w:after="100" w:afterAutospacing="1"/>
        <w:rPr>
          <w:color w:val="000000"/>
        </w:rPr>
      </w:pPr>
      <w:r w:rsidRPr="00BA6850">
        <w:rPr>
          <w:color w:val="000000"/>
        </w:rPr>
        <w:t>New confusion</w:t>
      </w:r>
    </w:p>
    <w:p w14:paraId="7B219122" w14:textId="77777777" w:rsidR="00BA6850" w:rsidRPr="00BA6850" w:rsidRDefault="00BA6850" w:rsidP="00BA6850">
      <w:pPr>
        <w:numPr>
          <w:ilvl w:val="0"/>
          <w:numId w:val="20"/>
        </w:numPr>
        <w:spacing w:before="100" w:beforeAutospacing="1" w:after="100" w:afterAutospacing="1"/>
        <w:rPr>
          <w:color w:val="000000"/>
        </w:rPr>
      </w:pPr>
      <w:r w:rsidRPr="00BA6850">
        <w:rPr>
          <w:color w:val="000000"/>
        </w:rPr>
        <w:t>Inability to wake or stay awake</w:t>
      </w:r>
    </w:p>
    <w:p w14:paraId="51C9AC61" w14:textId="77777777" w:rsidR="00BA6850" w:rsidRPr="00BA6850" w:rsidRDefault="00BA6850" w:rsidP="00BA6850">
      <w:pPr>
        <w:numPr>
          <w:ilvl w:val="0"/>
          <w:numId w:val="20"/>
        </w:numPr>
        <w:spacing w:before="100" w:beforeAutospacing="1" w:after="100" w:afterAutospacing="1"/>
        <w:rPr>
          <w:color w:val="000000"/>
        </w:rPr>
      </w:pPr>
      <w:r w:rsidRPr="00BA6850">
        <w:rPr>
          <w:color w:val="000000"/>
        </w:rPr>
        <w:t>Bluish lips or face</w:t>
      </w:r>
    </w:p>
    <w:p w14:paraId="1D8B9A70" w14:textId="77A46512" w:rsidR="00BA6850" w:rsidRDefault="00BA6850" w:rsidP="00E602A0">
      <w:pPr>
        <w:numPr>
          <w:ilvl w:val="0"/>
          <w:numId w:val="20"/>
        </w:numPr>
        <w:spacing w:before="100" w:beforeAutospacing="1" w:after="100" w:afterAutospacing="1"/>
        <w:rPr>
          <w:color w:val="000000"/>
        </w:rPr>
      </w:pPr>
      <w:r w:rsidRPr="00BA6850">
        <w:rPr>
          <w:color w:val="000000"/>
        </w:rPr>
        <w:t>Severe abdominal pain</w:t>
      </w:r>
    </w:p>
    <w:p w14:paraId="78C669A8" w14:textId="7967F508" w:rsidR="00457E63" w:rsidRPr="00457E63" w:rsidRDefault="00457E63" w:rsidP="00457E63">
      <w:pPr>
        <w:spacing w:before="100" w:beforeAutospacing="1" w:after="100" w:afterAutospacing="1"/>
        <w:rPr>
          <w:b/>
          <w:bCs/>
          <w:color w:val="000000"/>
          <w:u w:val="single"/>
        </w:rPr>
      </w:pPr>
      <w:r w:rsidRPr="00457E63">
        <w:rPr>
          <w:b/>
          <w:bCs/>
          <w:color w:val="000000"/>
          <w:u w:val="single"/>
        </w:rPr>
        <w:t xml:space="preserve">What steps are the study team and </w:t>
      </w:r>
      <w:r w:rsidRPr="00F2603C">
        <w:rPr>
          <w:b/>
          <w:bCs/>
          <w:color w:val="C0504D" w:themeColor="accent2"/>
          <w:u w:val="single"/>
        </w:rPr>
        <w:t xml:space="preserve">UNC </w:t>
      </w:r>
      <w:r w:rsidR="00F2603C" w:rsidRPr="00F2603C">
        <w:rPr>
          <w:b/>
          <w:bCs/>
          <w:color w:val="C0504D" w:themeColor="accent2"/>
          <w:u w:val="single"/>
        </w:rPr>
        <w:t>[or insert applicable sites-XXXX]</w:t>
      </w:r>
      <w:r w:rsidR="00F2603C" w:rsidRPr="00F2603C">
        <w:rPr>
          <w:color w:val="000000"/>
          <w:u w:val="single"/>
        </w:rPr>
        <w:t xml:space="preserve"> </w:t>
      </w:r>
      <w:r w:rsidRPr="00F2603C">
        <w:rPr>
          <w:b/>
          <w:bCs/>
          <w:color w:val="000000"/>
          <w:u w:val="single"/>
        </w:rPr>
        <w:t xml:space="preserve">taking </w:t>
      </w:r>
      <w:r w:rsidRPr="00457E63">
        <w:rPr>
          <w:b/>
          <w:bCs/>
          <w:color w:val="000000"/>
          <w:u w:val="single"/>
        </w:rPr>
        <w:t>to prevent the spread of COVID?</w:t>
      </w:r>
    </w:p>
    <w:p w14:paraId="64B5ADEF" w14:textId="687E8E0C" w:rsidR="002A7840" w:rsidRPr="00DA488C" w:rsidRDefault="002A7840" w:rsidP="002A7840">
      <w:pPr>
        <w:spacing w:before="100" w:beforeAutospacing="1" w:after="187"/>
        <w:rPr>
          <w:color w:val="000000"/>
        </w:rPr>
      </w:pPr>
      <w:r w:rsidRPr="00DA488C">
        <w:rPr>
          <w:color w:val="000000"/>
        </w:rPr>
        <w:t xml:space="preserve">To help prevent the spread of COVID study teams </w:t>
      </w:r>
      <w:r w:rsidR="00FB3AFF">
        <w:rPr>
          <w:color w:val="000000"/>
        </w:rPr>
        <w:t xml:space="preserve">across </w:t>
      </w:r>
      <w:r w:rsidR="00FB3AFF" w:rsidRPr="00F2603C">
        <w:rPr>
          <w:color w:val="C0504D" w:themeColor="accent2"/>
        </w:rPr>
        <w:t xml:space="preserve">UNC </w:t>
      </w:r>
      <w:r w:rsidR="00F2603C" w:rsidRPr="00F2603C">
        <w:rPr>
          <w:b/>
          <w:bCs/>
          <w:color w:val="C0504D" w:themeColor="accent2"/>
        </w:rPr>
        <w:t>[or insert applicable sites-XXXX]</w:t>
      </w:r>
      <w:r w:rsidR="00F2603C" w:rsidRPr="00F2603C">
        <w:rPr>
          <w:color w:val="C0504D" w:themeColor="accent2"/>
          <w:u w:val="single"/>
        </w:rPr>
        <w:t xml:space="preserve"> </w:t>
      </w:r>
      <w:r w:rsidRPr="00DA488C">
        <w:rPr>
          <w:color w:val="000000"/>
        </w:rPr>
        <w:t>are taking the following steps:</w:t>
      </w:r>
    </w:p>
    <w:p w14:paraId="45E9B4E4" w14:textId="781146B3" w:rsidR="00F24520" w:rsidRDefault="002A7840" w:rsidP="00F24520">
      <w:pPr>
        <w:pStyle w:val="CommentText"/>
      </w:pPr>
      <w:r w:rsidRPr="00A61463">
        <w:rPr>
          <w:color w:val="000000"/>
        </w:rPr>
        <w:t xml:space="preserve">Conducting </w:t>
      </w:r>
      <w:r w:rsidR="00DA488C" w:rsidRPr="00A61463">
        <w:rPr>
          <w:color w:val="000000"/>
        </w:rPr>
        <w:t xml:space="preserve">an </w:t>
      </w:r>
      <w:r w:rsidRPr="00A61463">
        <w:rPr>
          <w:color w:val="000000"/>
        </w:rPr>
        <w:t xml:space="preserve">individual risk </w:t>
      </w:r>
      <w:r w:rsidR="00DA488C" w:rsidRPr="00A61463">
        <w:rPr>
          <w:color w:val="000000"/>
        </w:rPr>
        <w:t>assessment</w:t>
      </w:r>
      <w:r w:rsidRPr="00A61463">
        <w:rPr>
          <w:color w:val="000000"/>
        </w:rPr>
        <w:t xml:space="preserve"> with subjects to </w:t>
      </w:r>
      <w:r w:rsidR="00DA488C" w:rsidRPr="00A61463">
        <w:rPr>
          <w:color w:val="000000"/>
        </w:rPr>
        <w:t>determine</w:t>
      </w:r>
      <w:r w:rsidRPr="00A61463">
        <w:rPr>
          <w:color w:val="000000"/>
        </w:rPr>
        <w:t xml:space="preserve"> if the individual is part of a high</w:t>
      </w:r>
      <w:r w:rsidR="00DA488C" w:rsidRPr="00A61463">
        <w:rPr>
          <w:color w:val="000000"/>
        </w:rPr>
        <w:t>-</w:t>
      </w:r>
      <w:r w:rsidRPr="00A61463">
        <w:rPr>
          <w:color w:val="000000"/>
        </w:rPr>
        <w:t xml:space="preserve">risk group </w:t>
      </w:r>
      <w:r w:rsidR="00DA488C" w:rsidRPr="00A61463">
        <w:rPr>
          <w:color w:val="000000"/>
        </w:rPr>
        <w:t xml:space="preserve">as </w:t>
      </w:r>
      <w:r w:rsidR="003E7DB7" w:rsidRPr="00A61463">
        <w:rPr>
          <w:color w:val="000000"/>
        </w:rPr>
        <w:t xml:space="preserve">defined </w:t>
      </w:r>
      <w:r w:rsidR="00DA488C" w:rsidRPr="00A61463">
        <w:rPr>
          <w:color w:val="000000"/>
        </w:rPr>
        <w:t xml:space="preserve">by the CDC </w:t>
      </w:r>
      <w:r w:rsidRPr="00A61463">
        <w:rPr>
          <w:color w:val="000000"/>
        </w:rPr>
        <w:t xml:space="preserve">and </w:t>
      </w:r>
      <w:r w:rsidR="00DA488C" w:rsidRPr="00A61463">
        <w:rPr>
          <w:color w:val="000000"/>
        </w:rPr>
        <w:t xml:space="preserve">discussing with </w:t>
      </w:r>
      <w:r w:rsidR="005F7A36">
        <w:rPr>
          <w:color w:val="000000"/>
        </w:rPr>
        <w:t>you</w:t>
      </w:r>
      <w:r w:rsidRPr="00A61463">
        <w:rPr>
          <w:color w:val="000000"/>
        </w:rPr>
        <w:t xml:space="preserve"> i</w:t>
      </w:r>
      <w:r w:rsidR="00DA488C" w:rsidRPr="00A61463">
        <w:rPr>
          <w:color w:val="000000"/>
        </w:rPr>
        <w:t>f</w:t>
      </w:r>
      <w:r w:rsidRPr="00A61463">
        <w:rPr>
          <w:color w:val="000000"/>
        </w:rPr>
        <w:t xml:space="preserve"> the specific research activities</w:t>
      </w:r>
      <w:r w:rsidR="00DA488C" w:rsidRPr="00A61463">
        <w:rPr>
          <w:color w:val="000000"/>
        </w:rPr>
        <w:t xml:space="preserve"> that may break physical distancing recommendations is in </w:t>
      </w:r>
      <w:r w:rsidR="005F7A36">
        <w:rPr>
          <w:color w:val="000000"/>
        </w:rPr>
        <w:t>your</w:t>
      </w:r>
      <w:r w:rsidR="00DA488C" w:rsidRPr="00A61463">
        <w:rPr>
          <w:color w:val="000000"/>
        </w:rPr>
        <w:t xml:space="preserve"> best interest.  </w:t>
      </w:r>
      <w:r w:rsidR="00F24520">
        <w:t>The wellness screen will include questions about whether the you have or had COVID-19, possible exposure to the virus, possible symptoms, and about risk factors.</w:t>
      </w:r>
    </w:p>
    <w:p w14:paraId="39FC24E0" w14:textId="77777777" w:rsidR="00F24520" w:rsidRDefault="00F24520" w:rsidP="00A61463">
      <w:pPr>
        <w:pStyle w:val="NormalWeb"/>
        <w:spacing w:before="0" w:beforeAutospacing="0"/>
        <w:rPr>
          <w:rFonts w:ascii="Arial" w:eastAsia="Times New Roman" w:hAnsi="Arial" w:cs="Arial"/>
          <w:color w:val="000000"/>
          <w:sz w:val="20"/>
          <w:szCs w:val="20"/>
        </w:rPr>
      </w:pPr>
    </w:p>
    <w:p w14:paraId="722898D1" w14:textId="41A79A41" w:rsidR="00DA488C" w:rsidRPr="00A61463" w:rsidRDefault="00DA488C" w:rsidP="00A61463">
      <w:pPr>
        <w:pStyle w:val="NormalWeb"/>
        <w:spacing w:before="0" w:beforeAutospacing="0"/>
        <w:rPr>
          <w:rFonts w:ascii="Arial" w:eastAsia="Times New Roman" w:hAnsi="Arial" w:cs="Arial"/>
          <w:color w:val="000000"/>
          <w:sz w:val="20"/>
          <w:szCs w:val="20"/>
        </w:rPr>
      </w:pPr>
      <w:r w:rsidRPr="00A61463">
        <w:rPr>
          <w:rFonts w:ascii="Arial" w:eastAsia="Times New Roman" w:hAnsi="Arial" w:cs="Arial"/>
          <w:color w:val="000000"/>
          <w:sz w:val="20"/>
          <w:szCs w:val="20"/>
        </w:rPr>
        <w:t xml:space="preserve">If the subject would like to participate but is in a high-risk </w:t>
      </w:r>
      <w:r w:rsidR="00FB3AFF" w:rsidRPr="00A61463">
        <w:rPr>
          <w:rFonts w:ascii="Arial" w:eastAsia="Times New Roman" w:hAnsi="Arial" w:cs="Arial"/>
          <w:color w:val="000000"/>
          <w:sz w:val="20"/>
          <w:szCs w:val="20"/>
        </w:rPr>
        <w:t>group</w:t>
      </w:r>
      <w:r w:rsidR="003E7DB7" w:rsidRPr="00A61463">
        <w:rPr>
          <w:rFonts w:ascii="Arial" w:eastAsia="Times New Roman" w:hAnsi="Arial" w:cs="Arial"/>
          <w:color w:val="000000"/>
          <w:sz w:val="20"/>
          <w:szCs w:val="20"/>
        </w:rPr>
        <w:t xml:space="preserve"> as defined by the CDC including those over the age of 65, live in a nursing home</w:t>
      </w:r>
      <w:r w:rsidR="00660CBA">
        <w:rPr>
          <w:rFonts w:ascii="Arial" w:eastAsia="Times New Roman" w:hAnsi="Arial" w:cs="Arial"/>
          <w:color w:val="000000"/>
          <w:sz w:val="20"/>
          <w:szCs w:val="20"/>
        </w:rPr>
        <w:t xml:space="preserve"> </w:t>
      </w:r>
      <w:r w:rsidR="003E7DB7" w:rsidRPr="00A61463">
        <w:rPr>
          <w:rFonts w:ascii="Arial" w:eastAsia="Times New Roman" w:hAnsi="Arial" w:cs="Arial"/>
          <w:color w:val="000000"/>
          <w:sz w:val="20"/>
          <w:szCs w:val="20"/>
        </w:rPr>
        <w:t xml:space="preserve"> or long-term care facility, or who have underlying medical conditions, particularly if not well </w:t>
      </w:r>
      <w:r w:rsidR="003E7DB7" w:rsidRPr="00A61463">
        <w:rPr>
          <w:rFonts w:ascii="Arial" w:eastAsia="Times New Roman" w:hAnsi="Arial" w:cs="Arial"/>
          <w:color w:val="000000"/>
          <w:sz w:val="20"/>
          <w:szCs w:val="20"/>
        </w:rPr>
        <w:lastRenderedPageBreak/>
        <w:t>controlle</w:t>
      </w:r>
      <w:r w:rsidR="00A61463">
        <w:rPr>
          <w:rFonts w:ascii="Arial" w:eastAsia="Times New Roman" w:hAnsi="Arial" w:cs="Arial"/>
          <w:color w:val="000000"/>
          <w:sz w:val="20"/>
          <w:szCs w:val="20"/>
        </w:rPr>
        <w:t>d</w:t>
      </w:r>
      <w:r w:rsidR="00A61463" w:rsidRPr="00A61463">
        <w:rPr>
          <w:rFonts w:ascii="Arial" w:eastAsia="Times New Roman" w:hAnsi="Arial" w:cs="Arial"/>
          <w:color w:val="000000"/>
          <w:sz w:val="20"/>
          <w:szCs w:val="20"/>
        </w:rPr>
        <w:t xml:space="preserve">, </w:t>
      </w:r>
      <w:r w:rsidRPr="00A61463">
        <w:rPr>
          <w:rFonts w:ascii="Arial" w:eastAsia="Times New Roman" w:hAnsi="Arial" w:cs="Arial"/>
          <w:color w:val="000000"/>
          <w:sz w:val="20"/>
          <w:szCs w:val="20"/>
        </w:rPr>
        <w:t>they should discuss if study activities can be safely delayed</w:t>
      </w:r>
      <w:r w:rsidR="00FB3AFF" w:rsidRPr="00A61463">
        <w:rPr>
          <w:rFonts w:ascii="Arial" w:eastAsia="Times New Roman" w:hAnsi="Arial" w:cs="Arial"/>
          <w:color w:val="000000"/>
          <w:sz w:val="20"/>
          <w:szCs w:val="20"/>
        </w:rPr>
        <w:t xml:space="preserve"> with the study team</w:t>
      </w:r>
      <w:r w:rsidR="00F24520">
        <w:rPr>
          <w:rFonts w:ascii="Arial" w:eastAsia="Times New Roman" w:hAnsi="Arial" w:cs="Arial"/>
          <w:color w:val="000000"/>
          <w:sz w:val="20"/>
          <w:szCs w:val="20"/>
        </w:rPr>
        <w:t xml:space="preserve"> or if participation should continue</w:t>
      </w:r>
      <w:r w:rsidRPr="00A61463">
        <w:rPr>
          <w:rFonts w:ascii="Arial" w:eastAsia="Times New Roman" w:hAnsi="Arial" w:cs="Arial"/>
          <w:color w:val="000000"/>
          <w:sz w:val="20"/>
          <w:szCs w:val="20"/>
        </w:rPr>
        <w:t>.</w:t>
      </w:r>
    </w:p>
    <w:p w14:paraId="76E9AB0E" w14:textId="77777777" w:rsidR="00DA488C" w:rsidRDefault="00DA488C" w:rsidP="00DA488C">
      <w:pPr>
        <w:pStyle w:val="ListParagraph"/>
        <w:spacing w:before="100" w:beforeAutospacing="1" w:after="187"/>
        <w:rPr>
          <w:color w:val="000000"/>
        </w:rPr>
      </w:pPr>
    </w:p>
    <w:p w14:paraId="7E2E22BE" w14:textId="2B3C8EDE" w:rsidR="002A7840" w:rsidRPr="00DA488C" w:rsidRDefault="002A7840" w:rsidP="00DA488C">
      <w:pPr>
        <w:pStyle w:val="ListParagraph"/>
        <w:numPr>
          <w:ilvl w:val="0"/>
          <w:numId w:val="17"/>
        </w:numPr>
        <w:spacing w:before="100" w:beforeAutospacing="1" w:after="187"/>
        <w:rPr>
          <w:color w:val="000000"/>
        </w:rPr>
      </w:pPr>
      <w:r w:rsidRPr="00DA488C">
        <w:rPr>
          <w:color w:val="000000"/>
        </w:rPr>
        <w:t xml:space="preserve">Prior to a face-to-face visit, research personnel must confirm </w:t>
      </w:r>
      <w:r w:rsidR="005F7A36">
        <w:rPr>
          <w:color w:val="000000"/>
        </w:rPr>
        <w:t>your</w:t>
      </w:r>
      <w:r w:rsidRPr="00DA488C">
        <w:rPr>
          <w:color w:val="000000"/>
        </w:rPr>
        <w:t xml:space="preserve"> appointment and perform telephone wellness screenings no more than 24 hours prior to the scheduled visit.</w:t>
      </w:r>
    </w:p>
    <w:p w14:paraId="4AF7C690" w14:textId="1749E092" w:rsidR="002A7840" w:rsidRPr="00DA488C" w:rsidRDefault="00F24520" w:rsidP="002A7840">
      <w:pPr>
        <w:numPr>
          <w:ilvl w:val="1"/>
          <w:numId w:val="16"/>
        </w:numPr>
        <w:spacing w:before="100" w:beforeAutospacing="1" w:after="187"/>
        <w:rPr>
          <w:color w:val="000000"/>
        </w:rPr>
      </w:pPr>
      <w:r>
        <w:rPr>
          <w:color w:val="000000"/>
        </w:rPr>
        <w:t>You and anyone required to attend the visit with you</w:t>
      </w:r>
      <w:r w:rsidR="002A7840" w:rsidRPr="00DA488C">
        <w:rPr>
          <w:color w:val="000000"/>
        </w:rPr>
        <w:t xml:space="preserve"> must be rescreened by front desk staff </w:t>
      </w:r>
      <w:r w:rsidR="00DA488C">
        <w:rPr>
          <w:color w:val="000000"/>
        </w:rPr>
        <w:t>or r</w:t>
      </w:r>
      <w:r w:rsidR="002A7840" w:rsidRPr="00DA488C">
        <w:rPr>
          <w:color w:val="000000"/>
        </w:rPr>
        <w:t xml:space="preserve">esearch personnel upon arrival before the </w:t>
      </w:r>
      <w:r>
        <w:rPr>
          <w:color w:val="000000"/>
        </w:rPr>
        <w:t xml:space="preserve">study visit </w:t>
      </w:r>
      <w:r w:rsidR="002A7840" w:rsidRPr="00DA488C">
        <w:rPr>
          <w:color w:val="000000"/>
        </w:rPr>
        <w:t xml:space="preserve">begins (i.e., </w:t>
      </w:r>
      <w:r>
        <w:rPr>
          <w:color w:val="000000"/>
        </w:rPr>
        <w:t xml:space="preserve">to </w:t>
      </w:r>
      <w:r w:rsidR="002A7840" w:rsidRPr="00DA488C">
        <w:rPr>
          <w:color w:val="000000"/>
        </w:rPr>
        <w:t xml:space="preserve">confirm there are no symptoms, no fever, etc.). </w:t>
      </w:r>
      <w:r>
        <w:rPr>
          <w:color w:val="000000"/>
        </w:rPr>
        <w:t>You and anyone required to attend the visit</w:t>
      </w:r>
      <w:r w:rsidR="002A7840" w:rsidRPr="00DA488C">
        <w:rPr>
          <w:color w:val="000000"/>
        </w:rPr>
        <w:t xml:space="preserve"> must </w:t>
      </w:r>
      <w:r w:rsidR="00A61463">
        <w:rPr>
          <w:color w:val="000000"/>
        </w:rPr>
        <w:t xml:space="preserve">be masked </w:t>
      </w:r>
      <w:r w:rsidR="002A7840" w:rsidRPr="00DA488C">
        <w:rPr>
          <w:color w:val="000000"/>
        </w:rPr>
        <w:t>upon arrival at the clinic/research site. An</w:t>
      </w:r>
      <w:r>
        <w:rPr>
          <w:color w:val="000000"/>
        </w:rPr>
        <w:t>yone</w:t>
      </w:r>
      <w:r w:rsidR="002A7840" w:rsidRPr="00DA488C">
        <w:rPr>
          <w:color w:val="000000"/>
        </w:rPr>
        <w:t xml:space="preserve"> who fails rescreening </w:t>
      </w:r>
      <w:r w:rsidR="00FB3AFF">
        <w:rPr>
          <w:color w:val="000000"/>
        </w:rPr>
        <w:t>will</w:t>
      </w:r>
      <w:r w:rsidR="002A7840" w:rsidRPr="00DA488C">
        <w:rPr>
          <w:color w:val="000000"/>
        </w:rPr>
        <w:t xml:space="preserve"> be immediately isolated in a private room. Clinical study personnel </w:t>
      </w:r>
      <w:r w:rsidR="00FB3AFF">
        <w:rPr>
          <w:color w:val="000000"/>
        </w:rPr>
        <w:t>will</w:t>
      </w:r>
      <w:r w:rsidR="002A7840" w:rsidRPr="00DA488C">
        <w:rPr>
          <w:color w:val="000000"/>
        </w:rPr>
        <w:t xml:space="preserve"> be contacted and recommendations from </w:t>
      </w:r>
      <w:r w:rsidR="002A7840" w:rsidRPr="008F5814">
        <w:rPr>
          <w:b/>
          <w:bCs/>
          <w:color w:val="C0504D" w:themeColor="accent2"/>
        </w:rPr>
        <w:t>Infection Prevention</w:t>
      </w:r>
      <w:r w:rsidR="008F5814" w:rsidRPr="00F2603C">
        <w:rPr>
          <w:color w:val="C0504D" w:themeColor="accent2"/>
        </w:rPr>
        <w:t xml:space="preserve"> </w:t>
      </w:r>
      <w:r w:rsidR="008F5814" w:rsidRPr="00F2603C">
        <w:rPr>
          <w:b/>
          <w:bCs/>
          <w:color w:val="C0504D" w:themeColor="accent2"/>
        </w:rPr>
        <w:t xml:space="preserve">[or insert applicable </w:t>
      </w:r>
      <w:r w:rsidR="008F5814">
        <w:rPr>
          <w:b/>
          <w:bCs/>
          <w:color w:val="C0504D" w:themeColor="accent2"/>
        </w:rPr>
        <w:t>group/staff</w:t>
      </w:r>
      <w:r w:rsidR="008F5814" w:rsidRPr="00F2603C">
        <w:rPr>
          <w:b/>
          <w:bCs/>
          <w:color w:val="C0504D" w:themeColor="accent2"/>
        </w:rPr>
        <w:t>]</w:t>
      </w:r>
      <w:r w:rsidR="008F5814">
        <w:rPr>
          <w:b/>
          <w:bCs/>
          <w:color w:val="C0504D" w:themeColor="accent2"/>
        </w:rPr>
        <w:t xml:space="preserve"> </w:t>
      </w:r>
      <w:r w:rsidR="002A7840" w:rsidRPr="00DA488C">
        <w:rPr>
          <w:color w:val="000000"/>
        </w:rPr>
        <w:t>regarding referral for testing should be followed.</w:t>
      </w:r>
      <w:r>
        <w:rPr>
          <w:color w:val="000000"/>
        </w:rPr>
        <w:t xml:space="preserve">  You </w:t>
      </w:r>
      <w:r w:rsidR="008F5814">
        <w:rPr>
          <w:color w:val="000000"/>
        </w:rPr>
        <w:t>may</w:t>
      </w:r>
      <w:r>
        <w:rPr>
          <w:color w:val="000000"/>
        </w:rPr>
        <w:t xml:space="preserve"> be responsible for cost of testing</w:t>
      </w:r>
      <w:r w:rsidR="008F5814">
        <w:rPr>
          <w:color w:val="000000"/>
        </w:rPr>
        <w:t xml:space="preserve">, </w:t>
      </w:r>
      <w:r>
        <w:rPr>
          <w:color w:val="000000"/>
        </w:rPr>
        <w:t>and treatment of COVID-19 unless this is specifically part of the study you are participating i</w:t>
      </w:r>
      <w:r w:rsidR="008F5814">
        <w:rPr>
          <w:color w:val="000000"/>
        </w:rPr>
        <w:t>n</w:t>
      </w:r>
      <w:r w:rsidR="00F308F1">
        <w:rPr>
          <w:color w:val="000000"/>
        </w:rPr>
        <w:t xml:space="preserve"> or otherwise covered</w:t>
      </w:r>
      <w:r>
        <w:rPr>
          <w:color w:val="000000"/>
        </w:rPr>
        <w:t>.  The study specific consent form will cover this if applicable.</w:t>
      </w:r>
    </w:p>
    <w:p w14:paraId="1E895FC0" w14:textId="037AB88A" w:rsidR="002A7840" w:rsidRPr="00DA488C" w:rsidRDefault="002A7840" w:rsidP="008611BE">
      <w:pPr>
        <w:numPr>
          <w:ilvl w:val="0"/>
          <w:numId w:val="16"/>
        </w:numPr>
        <w:spacing w:before="100" w:beforeAutospacing="1" w:after="187"/>
        <w:rPr>
          <w:color w:val="000000"/>
        </w:rPr>
      </w:pPr>
      <w:r w:rsidRPr="00DA488C">
        <w:rPr>
          <w:color w:val="000000"/>
        </w:rPr>
        <w:t>During face-to-face visits, research personnel</w:t>
      </w:r>
      <w:r w:rsidR="00FB3AFF">
        <w:rPr>
          <w:color w:val="000000"/>
        </w:rPr>
        <w:t xml:space="preserve"> and </w:t>
      </w:r>
      <w:r w:rsidR="001B7E26">
        <w:rPr>
          <w:color w:val="000000"/>
        </w:rPr>
        <w:t>you</w:t>
      </w:r>
      <w:r w:rsidRPr="00DA488C">
        <w:rPr>
          <w:color w:val="000000"/>
        </w:rPr>
        <w:t xml:space="preserve"> should maintain a physical distance of 6 feet whenever possible, wear </w:t>
      </w:r>
      <w:r w:rsidR="00B21A4C">
        <w:rPr>
          <w:color w:val="000000"/>
        </w:rPr>
        <w:t xml:space="preserve">a </w:t>
      </w:r>
      <w:r w:rsidR="00A61463" w:rsidRPr="00DA488C">
        <w:rPr>
          <w:color w:val="000000"/>
        </w:rPr>
        <w:t>facemask</w:t>
      </w:r>
      <w:r w:rsidR="00B21A4C">
        <w:rPr>
          <w:color w:val="000000"/>
        </w:rPr>
        <w:t xml:space="preserve"> and eye protection,</w:t>
      </w:r>
      <w:r w:rsidRPr="00DA488C">
        <w:rPr>
          <w:color w:val="000000"/>
        </w:rPr>
        <w:t xml:space="preserve"> and </w:t>
      </w:r>
      <w:r w:rsidR="00B21A4C">
        <w:rPr>
          <w:color w:val="000000"/>
        </w:rPr>
        <w:t>perform hand hygiene</w:t>
      </w:r>
      <w:r w:rsidRPr="00DA488C">
        <w:rPr>
          <w:color w:val="000000"/>
        </w:rPr>
        <w:t xml:space="preserve"> before and after face-to-face interaction with </w:t>
      </w:r>
      <w:r w:rsidR="005F7A36">
        <w:rPr>
          <w:color w:val="000000"/>
        </w:rPr>
        <w:t xml:space="preserve">all </w:t>
      </w:r>
      <w:r w:rsidR="00FB3AFF">
        <w:rPr>
          <w:color w:val="000000"/>
        </w:rPr>
        <w:t>participants.</w:t>
      </w:r>
    </w:p>
    <w:p w14:paraId="20FF48E2" w14:textId="77777777" w:rsidR="008611BE" w:rsidRDefault="002A7840" w:rsidP="008611BE">
      <w:pPr>
        <w:numPr>
          <w:ilvl w:val="0"/>
          <w:numId w:val="16"/>
        </w:numPr>
        <w:spacing w:before="100" w:beforeAutospacing="1" w:after="187"/>
        <w:rPr>
          <w:color w:val="000000"/>
        </w:rPr>
      </w:pPr>
      <w:r w:rsidRPr="00DA488C">
        <w:rPr>
          <w:color w:val="000000"/>
        </w:rPr>
        <w:t>Interactions should take place in an outdoor setting, if possible.</w:t>
      </w:r>
    </w:p>
    <w:p w14:paraId="6A038D3F" w14:textId="77812CC3" w:rsidR="002A7840" w:rsidRPr="008611BE" w:rsidRDefault="008611BE" w:rsidP="008611BE">
      <w:pPr>
        <w:numPr>
          <w:ilvl w:val="0"/>
          <w:numId w:val="16"/>
        </w:numPr>
        <w:spacing w:before="100" w:beforeAutospacing="1" w:after="187"/>
        <w:rPr>
          <w:color w:val="000000"/>
        </w:rPr>
      </w:pPr>
      <w:r w:rsidRPr="008611BE">
        <w:rPr>
          <w:color w:val="000000"/>
        </w:rPr>
        <w:t xml:space="preserve">Research </w:t>
      </w:r>
      <w:r w:rsidR="00DA488C" w:rsidRPr="008611BE">
        <w:rPr>
          <w:color w:val="000000"/>
        </w:rPr>
        <w:t>personnel</w:t>
      </w:r>
      <w:r w:rsidR="00FB3AFF" w:rsidRPr="008611BE">
        <w:rPr>
          <w:color w:val="000000"/>
        </w:rPr>
        <w:t xml:space="preserve"> have d</w:t>
      </w:r>
      <w:r w:rsidR="002A7840" w:rsidRPr="008611BE">
        <w:rPr>
          <w:color w:val="000000"/>
        </w:rPr>
        <w:t>evelop</w:t>
      </w:r>
      <w:r w:rsidR="00FB3AFF" w:rsidRPr="008611BE">
        <w:rPr>
          <w:color w:val="000000"/>
        </w:rPr>
        <w:t>ed</w:t>
      </w:r>
      <w:r w:rsidR="002A7840" w:rsidRPr="008611BE">
        <w:rPr>
          <w:color w:val="000000"/>
        </w:rPr>
        <w:t xml:space="preserve"> and</w:t>
      </w:r>
      <w:r w:rsidR="00FB3AFF" w:rsidRPr="008611BE">
        <w:rPr>
          <w:color w:val="000000"/>
        </w:rPr>
        <w:t xml:space="preserve"> implemented</w:t>
      </w:r>
      <w:r w:rsidR="002A7840" w:rsidRPr="008611BE">
        <w:rPr>
          <w:color w:val="000000"/>
        </w:rPr>
        <w:t xml:space="preserve"> a regular schedule for frequently cleaning and wiping touched surfaces and objects (e.g., door and cabinet handles, faucets, light switches, keyboards, and other frequently touched objects) with an approved disinfectant or disinfectant wipes. </w:t>
      </w:r>
      <w:r w:rsidR="00FB3AFF" w:rsidRPr="008611BE">
        <w:rPr>
          <w:color w:val="000000"/>
        </w:rPr>
        <w:t>Research personnel will also f</w:t>
      </w:r>
      <w:r w:rsidR="002A7840" w:rsidRPr="008611BE">
        <w:rPr>
          <w:color w:val="000000"/>
        </w:rPr>
        <w:t>ollow routine surface decontamination of common equipment like instrumentation and computers. Disinfect</w:t>
      </w:r>
      <w:r w:rsidR="00FB3AFF" w:rsidRPr="008611BE">
        <w:rPr>
          <w:color w:val="000000"/>
        </w:rPr>
        <w:t>ing</w:t>
      </w:r>
      <w:r w:rsidR="002A7840" w:rsidRPr="008611BE">
        <w:rPr>
          <w:color w:val="000000"/>
        </w:rPr>
        <w:t xml:space="preserve"> any surface</w:t>
      </w:r>
      <w:r w:rsidR="00FB3AFF" w:rsidRPr="008611BE">
        <w:rPr>
          <w:color w:val="000000"/>
        </w:rPr>
        <w:t>s</w:t>
      </w:r>
      <w:r w:rsidR="002A7840" w:rsidRPr="008611BE">
        <w:rPr>
          <w:color w:val="000000"/>
        </w:rPr>
        <w:t xml:space="preserve"> that may be thought to be contaminated</w:t>
      </w:r>
      <w:r w:rsidR="00FB3AFF" w:rsidRPr="008611BE">
        <w:rPr>
          <w:color w:val="000000"/>
        </w:rPr>
        <w:t xml:space="preserve"> and</w:t>
      </w:r>
      <w:r w:rsidR="002A7840" w:rsidRPr="008611BE">
        <w:rPr>
          <w:color w:val="000000"/>
        </w:rPr>
        <w:t xml:space="preserve"> </w:t>
      </w:r>
      <w:r w:rsidR="00FB3AFF" w:rsidRPr="008611BE">
        <w:rPr>
          <w:color w:val="000000"/>
        </w:rPr>
        <w:t>us</w:t>
      </w:r>
      <w:r w:rsidR="002A7840" w:rsidRPr="008611BE">
        <w:rPr>
          <w:color w:val="000000"/>
        </w:rPr>
        <w:t xml:space="preserve">e an approved disinfectant such as a </w:t>
      </w:r>
      <w:r w:rsidR="00B21A4C">
        <w:rPr>
          <w:color w:val="000000"/>
        </w:rPr>
        <w:t>1:10 dilution of</w:t>
      </w:r>
      <w:r w:rsidR="002A7840" w:rsidRPr="008611BE">
        <w:rPr>
          <w:color w:val="000000"/>
        </w:rPr>
        <w:t xml:space="preserve"> bleach or </w:t>
      </w:r>
      <w:r w:rsidR="00B21A4C">
        <w:rPr>
          <w:color w:val="000000"/>
        </w:rPr>
        <w:t>60% to 9</w:t>
      </w:r>
      <w:r w:rsidR="002A7840" w:rsidRPr="008611BE">
        <w:rPr>
          <w:color w:val="000000"/>
        </w:rPr>
        <w:t xml:space="preserve">0% alcohol solution. </w:t>
      </w:r>
    </w:p>
    <w:p w14:paraId="097469C7" w14:textId="77777777" w:rsidR="00DA488C" w:rsidRDefault="002A7840" w:rsidP="008611BE">
      <w:pPr>
        <w:numPr>
          <w:ilvl w:val="0"/>
          <w:numId w:val="16"/>
        </w:numPr>
        <w:spacing w:before="100" w:beforeAutospacing="1" w:after="187"/>
        <w:rPr>
          <w:color w:val="000000"/>
        </w:rPr>
      </w:pPr>
      <w:r w:rsidRPr="00DA488C">
        <w:rPr>
          <w:color w:val="000000"/>
        </w:rPr>
        <w:t>Research that involves participants of 10 or fewer individuals in a group, such as a focus group, is allowed. Seating should be arranged to allow 6 feet between group members, and all focus group participants must wear masks.</w:t>
      </w:r>
    </w:p>
    <w:p w14:paraId="4A43BF78" w14:textId="3322ACCD" w:rsidR="002A7840" w:rsidRDefault="00DA488C" w:rsidP="008611BE">
      <w:pPr>
        <w:numPr>
          <w:ilvl w:val="0"/>
          <w:numId w:val="16"/>
        </w:numPr>
        <w:spacing w:before="100" w:beforeAutospacing="1" w:after="187"/>
        <w:rPr>
          <w:color w:val="000000"/>
        </w:rPr>
      </w:pPr>
      <w:r>
        <w:rPr>
          <w:color w:val="000000"/>
        </w:rPr>
        <w:t>I</w:t>
      </w:r>
      <w:r w:rsidR="002A7840" w:rsidRPr="00DA488C">
        <w:rPr>
          <w:color w:val="000000"/>
        </w:rPr>
        <w:t>f research involves travel or overnight stays, accommodation and meals should allow for adequate physical distancing (6 feet or more) wherever feasible. Vehicle occupancy should be limited to no more than two people in a standard car, with open windows while travelling, if possible. Vehicle occupants should wear masks.</w:t>
      </w:r>
    </w:p>
    <w:p w14:paraId="544C06D1" w14:textId="289FB597" w:rsidR="00F24520" w:rsidRDefault="00F24520" w:rsidP="008611BE">
      <w:pPr>
        <w:numPr>
          <w:ilvl w:val="0"/>
          <w:numId w:val="16"/>
        </w:numPr>
        <w:spacing w:before="100" w:beforeAutospacing="1" w:after="187"/>
        <w:rPr>
          <w:color w:val="000000"/>
        </w:rPr>
      </w:pPr>
      <w:r w:rsidRPr="00F24520">
        <w:rPr>
          <w:color w:val="000000"/>
        </w:rPr>
        <w:t>Some locations may have additional safety procedures.  If your visit is at such a location</w:t>
      </w:r>
      <w:r w:rsidR="0026104E">
        <w:rPr>
          <w:color w:val="000000"/>
        </w:rPr>
        <w:t>,</w:t>
      </w:r>
      <w:r w:rsidRPr="00F24520">
        <w:rPr>
          <w:color w:val="000000"/>
        </w:rPr>
        <w:t xml:space="preserve"> the study team will describe what to expect when they call to confirm your study visit.</w:t>
      </w:r>
    </w:p>
    <w:p w14:paraId="19D358D8" w14:textId="4EFBD757" w:rsidR="00B6548A" w:rsidRPr="00B6548A" w:rsidRDefault="00B6548A" w:rsidP="00B6548A">
      <w:pPr>
        <w:rPr>
          <w:rFonts w:ascii="Times New Roman" w:hAnsi="Times New Roman" w:cs="Times New Roman"/>
          <w:color w:val="auto"/>
          <w:sz w:val="24"/>
          <w:szCs w:val="24"/>
        </w:rPr>
      </w:pPr>
      <w:r>
        <w:rPr>
          <w:color w:val="000000"/>
        </w:rPr>
        <w:t xml:space="preserve">If you feel as though the above precautions are not being followed please either talk with the study staff, </w:t>
      </w:r>
      <w:r w:rsidRPr="00F2603C">
        <w:rPr>
          <w:color w:val="C0504D" w:themeColor="accent2"/>
        </w:rPr>
        <w:t>submit an anonymous request through Ethics Point by calling 1-866-294-8688, or reach out to the UNC OHRE IRB at 919-966-3113</w:t>
      </w:r>
      <w:r w:rsidR="004343C5" w:rsidRPr="00F2603C">
        <w:rPr>
          <w:color w:val="C0504D" w:themeColor="accent2"/>
        </w:rPr>
        <w:t xml:space="preserve"> [INSERT appropriate local phone number for reporting of concerns or not following appropriate precautions-XXXX]</w:t>
      </w:r>
      <w:r w:rsidRPr="00F2603C">
        <w:rPr>
          <w:color w:val="C0504D" w:themeColor="accent2"/>
        </w:rPr>
        <w:t>.</w:t>
      </w:r>
    </w:p>
    <w:p w14:paraId="241531EB" w14:textId="77777777" w:rsidR="002A7840" w:rsidRPr="00DA488C" w:rsidRDefault="002A7840" w:rsidP="002A7840">
      <w:pPr>
        <w:rPr>
          <w:color w:val="000000"/>
        </w:rPr>
      </w:pPr>
    </w:p>
    <w:p w14:paraId="69222E2B" w14:textId="7A917FA5" w:rsidR="002A7840" w:rsidRPr="00EF2448" w:rsidRDefault="008611BE" w:rsidP="002A7840">
      <w:pPr>
        <w:widowControl w:val="0"/>
        <w:rPr>
          <w:color w:val="000000"/>
        </w:rPr>
      </w:pPr>
      <w:r>
        <w:rPr>
          <w:color w:val="000000"/>
        </w:rPr>
        <w:t>You should receive a copy of this form when possible</w:t>
      </w:r>
      <w:r w:rsidR="0026104E">
        <w:rPr>
          <w:color w:val="000000"/>
        </w:rPr>
        <w:t>.</w:t>
      </w:r>
      <w:r>
        <w:rPr>
          <w:color w:val="000000"/>
        </w:rPr>
        <w:t xml:space="preserve"> </w:t>
      </w:r>
      <w:r w:rsidR="0026104E">
        <w:rPr>
          <w:color w:val="000000"/>
        </w:rPr>
        <w:t>P</w:t>
      </w:r>
      <w:r w:rsidR="005752B0">
        <w:rPr>
          <w:color w:val="000000"/>
        </w:rPr>
        <w:t>lease discuss with your study team, ask all questions you may have</w:t>
      </w:r>
      <w:r w:rsidR="0026104E">
        <w:rPr>
          <w:color w:val="000000"/>
        </w:rPr>
        <w:t>,</w:t>
      </w:r>
      <w:r w:rsidR="005752B0">
        <w:rPr>
          <w:color w:val="000000"/>
        </w:rPr>
        <w:t xml:space="preserve"> and confirm </w:t>
      </w:r>
      <w:r w:rsidR="00F24520">
        <w:rPr>
          <w:color w:val="000000"/>
        </w:rPr>
        <w:t xml:space="preserve">whether </w:t>
      </w:r>
      <w:r w:rsidR="005752B0">
        <w:rPr>
          <w:color w:val="000000"/>
        </w:rPr>
        <w:t xml:space="preserve">you would like to continue your participation.  The study team may also withdraw you from the study or request to delay study activities if they have concerns about safety.  </w:t>
      </w:r>
    </w:p>
    <w:p w14:paraId="5F5224F9" w14:textId="77777777" w:rsidR="002A7840" w:rsidRPr="00EF2448" w:rsidRDefault="002A7840" w:rsidP="002A7840">
      <w:pPr>
        <w:rPr>
          <w:color w:val="000000"/>
        </w:rPr>
      </w:pPr>
    </w:p>
    <w:p w14:paraId="680E7C63" w14:textId="78CB06C8" w:rsidR="00140007" w:rsidRPr="00DA488C" w:rsidRDefault="00140007" w:rsidP="008556A0">
      <w:pPr>
        <w:rPr>
          <w:color w:val="000000"/>
        </w:rPr>
      </w:pPr>
    </w:p>
    <w:sectPr w:rsidR="00140007" w:rsidRPr="00DA488C" w:rsidSect="00457E6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4EF6" w14:textId="77777777" w:rsidR="007C782F" w:rsidRDefault="007C782F" w:rsidP="008556A0">
      <w:r>
        <w:separator/>
      </w:r>
    </w:p>
  </w:endnote>
  <w:endnote w:type="continuationSeparator" w:id="0">
    <w:p w14:paraId="393FF03C" w14:textId="77777777" w:rsidR="007C782F" w:rsidRDefault="007C782F" w:rsidP="0085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83F8" w14:textId="0F6DB38D" w:rsidR="00BD40B2" w:rsidRDefault="00BD40B2" w:rsidP="008556A0">
    <w:pPr>
      <w:pStyle w:val="Footer"/>
    </w:pPr>
    <w:r>
      <w:ptab w:relativeTo="margin" w:alignment="center" w:leader="none"/>
    </w:r>
    <w:r>
      <w:t>Information or Fact Sheet</w:t>
    </w:r>
    <w:r>
      <w:ptab w:relativeTo="margin" w:alignment="right" w:leader="none"/>
    </w:r>
    <w:r>
      <w:t xml:space="preserve">Page </w:t>
    </w:r>
    <w:r>
      <w:fldChar w:fldCharType="begin"/>
    </w:r>
    <w:r>
      <w:instrText xml:space="preserve"> PAGE  \* Arabic  \* MERGEFORMAT </w:instrText>
    </w:r>
    <w:r>
      <w:fldChar w:fldCharType="separate"/>
    </w:r>
    <w:r w:rsidR="00660CBA">
      <w:rPr>
        <w:noProof/>
      </w:rPr>
      <w:t>1</w:t>
    </w:r>
    <w:r>
      <w:fldChar w:fldCharType="end"/>
    </w:r>
    <w:r>
      <w:t xml:space="preserve"> of </w:t>
    </w:r>
    <w:fldSimple w:instr=" NUMPAGES  \* Arabic  \* MERGEFORMAT ">
      <w:r w:rsidR="00660CBA">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6BE25" w14:textId="77777777" w:rsidR="007C782F" w:rsidRDefault="007C782F" w:rsidP="008556A0">
      <w:r>
        <w:separator/>
      </w:r>
    </w:p>
  </w:footnote>
  <w:footnote w:type="continuationSeparator" w:id="0">
    <w:p w14:paraId="5E71B8E8" w14:textId="77777777" w:rsidR="007C782F" w:rsidRDefault="007C782F" w:rsidP="0085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85D1E" w14:paraId="50467D44" w14:textId="77777777" w:rsidTr="00B85D1E">
      <w:tc>
        <w:tcPr>
          <w:tcW w:w="9576" w:type="dxa"/>
        </w:tcPr>
        <w:p w14:paraId="51EB7078" w14:textId="06BBDB87" w:rsidR="00B85D1E" w:rsidRDefault="007E79C0" w:rsidP="003D51A4">
          <w:pPr>
            <w:pStyle w:val="NoSpacing"/>
          </w:pPr>
          <w:r w:rsidRPr="00B85D1E">
            <w:t xml:space="preserve">IRB TEMPLATE Version </w:t>
          </w:r>
          <w:r w:rsidR="008F5814">
            <w:t>2.</w:t>
          </w:r>
          <w:r w:rsidR="002A7840">
            <w:t>0</w:t>
          </w:r>
          <w:r w:rsidRPr="00B85D1E">
            <w:t xml:space="preserve"> </w:t>
          </w:r>
          <w:r w:rsidR="002A7840">
            <w:t>–</w:t>
          </w:r>
          <w:r w:rsidRPr="00B85D1E">
            <w:t xml:space="preserve"> </w:t>
          </w:r>
          <w:r w:rsidR="008F5814">
            <w:t>6</w:t>
          </w:r>
          <w:r w:rsidR="002A7840">
            <w:t>/</w:t>
          </w:r>
          <w:r w:rsidR="008F5814">
            <w:t>4</w:t>
          </w:r>
          <w:r w:rsidRPr="00B85D1E">
            <w:t>/2020 - Do not alter this text box</w:t>
          </w:r>
        </w:p>
      </w:tc>
    </w:tr>
  </w:tbl>
  <w:p w14:paraId="3B407318" w14:textId="77777777" w:rsidR="00BD40B2" w:rsidRDefault="00BD40B2" w:rsidP="008556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C85"/>
    <w:multiLevelType w:val="hybridMultilevel"/>
    <w:tmpl w:val="C4E0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E0A"/>
    <w:multiLevelType w:val="multilevel"/>
    <w:tmpl w:val="128E2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C12BA7"/>
    <w:multiLevelType w:val="hybridMultilevel"/>
    <w:tmpl w:val="C64C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51D27"/>
    <w:multiLevelType w:val="multilevel"/>
    <w:tmpl w:val="55B6B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24B21"/>
    <w:multiLevelType w:val="multilevel"/>
    <w:tmpl w:val="0E680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E5D18"/>
    <w:multiLevelType w:val="multilevel"/>
    <w:tmpl w:val="3D7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47B0A"/>
    <w:multiLevelType w:val="multilevel"/>
    <w:tmpl w:val="281A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F0F47"/>
    <w:multiLevelType w:val="multilevel"/>
    <w:tmpl w:val="A5AAEE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68961A6"/>
    <w:multiLevelType w:val="hybridMultilevel"/>
    <w:tmpl w:val="B118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290A"/>
    <w:multiLevelType w:val="multilevel"/>
    <w:tmpl w:val="2F22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93ECE"/>
    <w:multiLevelType w:val="hybridMultilevel"/>
    <w:tmpl w:val="68F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E18BA"/>
    <w:multiLevelType w:val="multilevel"/>
    <w:tmpl w:val="92462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B0C6342"/>
    <w:multiLevelType w:val="hybridMultilevel"/>
    <w:tmpl w:val="6CD2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2367E"/>
    <w:multiLevelType w:val="multilevel"/>
    <w:tmpl w:val="59E6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3061C"/>
    <w:multiLevelType w:val="hybridMultilevel"/>
    <w:tmpl w:val="163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832C2"/>
    <w:multiLevelType w:val="hybridMultilevel"/>
    <w:tmpl w:val="FFF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D2D4B"/>
    <w:multiLevelType w:val="multilevel"/>
    <w:tmpl w:val="BD4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42F94"/>
    <w:multiLevelType w:val="hybridMultilevel"/>
    <w:tmpl w:val="1D76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20383"/>
    <w:multiLevelType w:val="multilevel"/>
    <w:tmpl w:val="EB2CB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03BA8"/>
    <w:multiLevelType w:val="multilevel"/>
    <w:tmpl w:val="9AF88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76D1061"/>
    <w:multiLevelType w:val="multilevel"/>
    <w:tmpl w:val="FFB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444E9"/>
    <w:multiLevelType w:val="multilevel"/>
    <w:tmpl w:val="DB862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8700CB"/>
    <w:multiLevelType w:val="multilevel"/>
    <w:tmpl w:val="302C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D43F8"/>
    <w:multiLevelType w:val="multilevel"/>
    <w:tmpl w:val="A24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3D4A9C"/>
    <w:multiLevelType w:val="multilevel"/>
    <w:tmpl w:val="1B2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43C7C"/>
    <w:multiLevelType w:val="multilevel"/>
    <w:tmpl w:val="3696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1"/>
  </w:num>
  <w:num w:numId="4">
    <w:abstractNumId w:val="7"/>
  </w:num>
  <w:num w:numId="5">
    <w:abstractNumId w:val="24"/>
  </w:num>
  <w:num w:numId="6">
    <w:abstractNumId w:val="6"/>
  </w:num>
  <w:num w:numId="7">
    <w:abstractNumId w:val="16"/>
  </w:num>
  <w:num w:numId="8">
    <w:abstractNumId w:val="1"/>
  </w:num>
  <w:num w:numId="9">
    <w:abstractNumId w:val="19"/>
  </w:num>
  <w:num w:numId="10">
    <w:abstractNumId w:val="22"/>
  </w:num>
  <w:num w:numId="11">
    <w:abstractNumId w:val="4"/>
  </w:num>
  <w:num w:numId="12">
    <w:abstractNumId w:val="2"/>
  </w:num>
  <w:num w:numId="13">
    <w:abstractNumId w:val="20"/>
  </w:num>
  <w:num w:numId="14">
    <w:abstractNumId w:val="17"/>
  </w:num>
  <w:num w:numId="15">
    <w:abstractNumId w:val="12"/>
  </w:num>
  <w:num w:numId="16">
    <w:abstractNumId w:val="18"/>
  </w:num>
  <w:num w:numId="17">
    <w:abstractNumId w:val="0"/>
  </w:num>
  <w:num w:numId="18">
    <w:abstractNumId w:val="5"/>
  </w:num>
  <w:num w:numId="19">
    <w:abstractNumId w:val="13"/>
  </w:num>
  <w:num w:numId="20">
    <w:abstractNumId w:val="25"/>
  </w:num>
  <w:num w:numId="21">
    <w:abstractNumId w:val="15"/>
  </w:num>
  <w:num w:numId="22">
    <w:abstractNumId w:val="14"/>
  </w:num>
  <w:num w:numId="23">
    <w:abstractNumId w:val="10"/>
  </w:num>
  <w:num w:numId="24">
    <w:abstractNumId w:val="8"/>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B2"/>
    <w:rsid w:val="0005539E"/>
    <w:rsid w:val="000C25ED"/>
    <w:rsid w:val="00140007"/>
    <w:rsid w:val="00190751"/>
    <w:rsid w:val="00191A73"/>
    <w:rsid w:val="001A58C6"/>
    <w:rsid w:val="001B7E26"/>
    <w:rsid w:val="001C3176"/>
    <w:rsid w:val="001D1E8D"/>
    <w:rsid w:val="0026104E"/>
    <w:rsid w:val="002A7840"/>
    <w:rsid w:val="002F132D"/>
    <w:rsid w:val="00330BDC"/>
    <w:rsid w:val="00365C6D"/>
    <w:rsid w:val="00377061"/>
    <w:rsid w:val="003C6796"/>
    <w:rsid w:val="003E7DB7"/>
    <w:rsid w:val="004216D5"/>
    <w:rsid w:val="004343C5"/>
    <w:rsid w:val="00457E63"/>
    <w:rsid w:val="004835B1"/>
    <w:rsid w:val="005752B0"/>
    <w:rsid w:val="005E210F"/>
    <w:rsid w:val="005F7A36"/>
    <w:rsid w:val="00660CBA"/>
    <w:rsid w:val="00736849"/>
    <w:rsid w:val="007C782F"/>
    <w:rsid w:val="007E79C0"/>
    <w:rsid w:val="00813BFD"/>
    <w:rsid w:val="008556A0"/>
    <w:rsid w:val="008611BE"/>
    <w:rsid w:val="00877EA0"/>
    <w:rsid w:val="008B3F66"/>
    <w:rsid w:val="008F5814"/>
    <w:rsid w:val="00911635"/>
    <w:rsid w:val="009C3736"/>
    <w:rsid w:val="00A61463"/>
    <w:rsid w:val="00AF2AF9"/>
    <w:rsid w:val="00B0552A"/>
    <w:rsid w:val="00B21A4C"/>
    <w:rsid w:val="00B47D82"/>
    <w:rsid w:val="00B6548A"/>
    <w:rsid w:val="00BA6850"/>
    <w:rsid w:val="00BD40B2"/>
    <w:rsid w:val="00BD5BA7"/>
    <w:rsid w:val="00BE5513"/>
    <w:rsid w:val="00BF750B"/>
    <w:rsid w:val="00C213D9"/>
    <w:rsid w:val="00C75F69"/>
    <w:rsid w:val="00D00BDA"/>
    <w:rsid w:val="00D210DA"/>
    <w:rsid w:val="00DA488C"/>
    <w:rsid w:val="00DA5452"/>
    <w:rsid w:val="00E13386"/>
    <w:rsid w:val="00E602A0"/>
    <w:rsid w:val="00F24520"/>
    <w:rsid w:val="00F2603C"/>
    <w:rsid w:val="00F308F1"/>
    <w:rsid w:val="00FB3AFF"/>
    <w:rsid w:val="00FD0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11F4"/>
  <w15:docId w15:val="{6FCDD51B-DF2D-4D9C-B556-E4CEC3AB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A0"/>
    <w:pPr>
      <w:spacing w:after="0" w:line="240" w:lineRule="auto"/>
    </w:pPr>
    <w:rPr>
      <w:rFonts w:ascii="Arial" w:eastAsia="Times New Roman" w:hAnsi="Arial" w:cs="Arial"/>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customStyle="1" w:styleId="eformyellow">
    <w:name w:val="eform_yellow"/>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556A0"/>
    <w:pPr>
      <w:ind w:left="720"/>
      <w:contextualSpacing/>
    </w:pPr>
  </w:style>
  <w:style w:type="character" w:customStyle="1" w:styleId="UnresolvedMention1">
    <w:name w:val="Unresolved Mention1"/>
    <w:basedOn w:val="DefaultParagraphFont"/>
    <w:uiPriority w:val="99"/>
    <w:semiHidden/>
    <w:unhideWhenUsed/>
    <w:rsid w:val="00E13386"/>
    <w:rPr>
      <w:color w:val="605E5C"/>
      <w:shd w:val="clear" w:color="auto" w:fill="E1DFDD"/>
    </w:rPr>
  </w:style>
  <w:style w:type="character" w:customStyle="1" w:styleId="apple-converted-space">
    <w:name w:val="apple-converted-space"/>
    <w:basedOn w:val="DefaultParagraphFont"/>
    <w:rsid w:val="002A7840"/>
  </w:style>
  <w:style w:type="character" w:styleId="CommentReference">
    <w:name w:val="annotation reference"/>
    <w:basedOn w:val="DefaultParagraphFont"/>
    <w:uiPriority w:val="99"/>
    <w:semiHidden/>
    <w:unhideWhenUsed/>
    <w:rsid w:val="008611BE"/>
    <w:rPr>
      <w:sz w:val="16"/>
      <w:szCs w:val="16"/>
    </w:rPr>
  </w:style>
  <w:style w:type="paragraph" w:styleId="CommentText">
    <w:name w:val="annotation text"/>
    <w:basedOn w:val="Normal"/>
    <w:link w:val="CommentTextChar"/>
    <w:uiPriority w:val="99"/>
    <w:semiHidden/>
    <w:unhideWhenUsed/>
    <w:rsid w:val="008611BE"/>
  </w:style>
  <w:style w:type="character" w:customStyle="1" w:styleId="CommentTextChar">
    <w:name w:val="Comment Text Char"/>
    <w:basedOn w:val="DefaultParagraphFont"/>
    <w:link w:val="CommentText"/>
    <w:uiPriority w:val="99"/>
    <w:semiHidden/>
    <w:rsid w:val="008611BE"/>
    <w:rPr>
      <w:rFonts w:ascii="Arial" w:eastAsia="Times New Roman"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8611BE"/>
    <w:rPr>
      <w:b/>
      <w:bCs/>
    </w:rPr>
  </w:style>
  <w:style w:type="character" w:customStyle="1" w:styleId="CommentSubjectChar">
    <w:name w:val="Comment Subject Char"/>
    <w:basedOn w:val="CommentTextChar"/>
    <w:link w:val="CommentSubject"/>
    <w:uiPriority w:val="99"/>
    <w:semiHidden/>
    <w:rsid w:val="008611BE"/>
    <w:rPr>
      <w:rFonts w:ascii="Arial" w:eastAsia="Times New Roman" w:hAnsi="Arial" w:cs="Arial"/>
      <w:b/>
      <w:bCs/>
      <w:color w:val="333333"/>
      <w:sz w:val="20"/>
      <w:szCs w:val="20"/>
    </w:rPr>
  </w:style>
  <w:style w:type="paragraph" w:styleId="Revision">
    <w:name w:val="Revision"/>
    <w:hidden/>
    <w:uiPriority w:val="99"/>
    <w:semiHidden/>
    <w:rsid w:val="008611BE"/>
    <w:pPr>
      <w:spacing w:after="0" w:line="240" w:lineRule="auto"/>
    </w:pPr>
    <w:rPr>
      <w:rFonts w:ascii="Arial" w:eastAsia="Times New Roman"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4243">
      <w:bodyDiv w:val="1"/>
      <w:marLeft w:val="0"/>
      <w:marRight w:val="0"/>
      <w:marTop w:val="0"/>
      <w:marBottom w:val="0"/>
      <w:divBdr>
        <w:top w:val="none" w:sz="0" w:space="0" w:color="auto"/>
        <w:left w:val="none" w:sz="0" w:space="0" w:color="auto"/>
        <w:bottom w:val="none" w:sz="0" w:space="0" w:color="auto"/>
        <w:right w:val="none" w:sz="0" w:space="0" w:color="auto"/>
      </w:divBdr>
    </w:div>
    <w:div w:id="564801659">
      <w:bodyDiv w:val="1"/>
      <w:marLeft w:val="0"/>
      <w:marRight w:val="0"/>
      <w:marTop w:val="0"/>
      <w:marBottom w:val="0"/>
      <w:divBdr>
        <w:top w:val="none" w:sz="0" w:space="0" w:color="auto"/>
        <w:left w:val="none" w:sz="0" w:space="0" w:color="auto"/>
        <w:bottom w:val="none" w:sz="0" w:space="0" w:color="auto"/>
        <w:right w:val="none" w:sz="0" w:space="0" w:color="auto"/>
      </w:divBdr>
    </w:div>
    <w:div w:id="821237934">
      <w:bodyDiv w:val="1"/>
      <w:marLeft w:val="0"/>
      <w:marRight w:val="0"/>
      <w:marTop w:val="0"/>
      <w:marBottom w:val="0"/>
      <w:divBdr>
        <w:top w:val="none" w:sz="0" w:space="0" w:color="auto"/>
        <w:left w:val="none" w:sz="0" w:space="0" w:color="auto"/>
        <w:bottom w:val="none" w:sz="0" w:space="0" w:color="auto"/>
        <w:right w:val="none" w:sz="0" w:space="0" w:color="auto"/>
      </w:divBdr>
    </w:div>
    <w:div w:id="1133449703">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406294793">
      <w:bodyDiv w:val="1"/>
      <w:marLeft w:val="0"/>
      <w:marRight w:val="0"/>
      <w:marTop w:val="0"/>
      <w:marBottom w:val="0"/>
      <w:divBdr>
        <w:top w:val="none" w:sz="0" w:space="0" w:color="auto"/>
        <w:left w:val="none" w:sz="0" w:space="0" w:color="auto"/>
        <w:bottom w:val="none" w:sz="0" w:space="0" w:color="auto"/>
        <w:right w:val="none" w:sz="0" w:space="0" w:color="auto"/>
      </w:divBdr>
    </w:div>
    <w:div w:id="1421755995">
      <w:bodyDiv w:val="1"/>
      <w:marLeft w:val="0"/>
      <w:marRight w:val="0"/>
      <w:marTop w:val="0"/>
      <w:marBottom w:val="0"/>
      <w:divBdr>
        <w:top w:val="none" w:sz="0" w:space="0" w:color="auto"/>
        <w:left w:val="none" w:sz="0" w:space="0" w:color="auto"/>
        <w:bottom w:val="none" w:sz="0" w:space="0" w:color="auto"/>
        <w:right w:val="none" w:sz="0" w:space="0" w:color="auto"/>
      </w:divBdr>
    </w:div>
    <w:div w:id="1466119472">
      <w:bodyDiv w:val="1"/>
      <w:marLeft w:val="0"/>
      <w:marRight w:val="0"/>
      <w:marTop w:val="0"/>
      <w:marBottom w:val="0"/>
      <w:divBdr>
        <w:top w:val="none" w:sz="0" w:space="0" w:color="auto"/>
        <w:left w:val="none" w:sz="0" w:space="0" w:color="auto"/>
        <w:bottom w:val="none" w:sz="0" w:space="0" w:color="auto"/>
        <w:right w:val="none" w:sz="0" w:space="0" w:color="auto"/>
      </w:divBdr>
    </w:div>
    <w:div w:id="1607034050">
      <w:bodyDiv w:val="1"/>
      <w:marLeft w:val="0"/>
      <w:marRight w:val="0"/>
      <w:marTop w:val="0"/>
      <w:marBottom w:val="0"/>
      <w:divBdr>
        <w:top w:val="none" w:sz="0" w:space="0" w:color="auto"/>
        <w:left w:val="none" w:sz="0" w:space="0" w:color="auto"/>
        <w:bottom w:val="none" w:sz="0" w:space="0" w:color="auto"/>
        <w:right w:val="none" w:sz="0" w:space="0" w:color="auto"/>
      </w:divBdr>
    </w:div>
    <w:div w:id="1840390440">
      <w:bodyDiv w:val="1"/>
      <w:marLeft w:val="0"/>
      <w:marRight w:val="0"/>
      <w:marTop w:val="0"/>
      <w:marBottom w:val="0"/>
      <w:divBdr>
        <w:top w:val="none" w:sz="0" w:space="0" w:color="auto"/>
        <w:left w:val="none" w:sz="0" w:space="0" w:color="auto"/>
        <w:bottom w:val="none" w:sz="0" w:space="0" w:color="auto"/>
        <w:right w:val="none" w:sz="0" w:space="0" w:color="auto"/>
      </w:divBdr>
      <w:divsChild>
        <w:div w:id="558789528">
          <w:marLeft w:val="0"/>
          <w:marRight w:val="0"/>
          <w:marTop w:val="0"/>
          <w:marBottom w:val="0"/>
          <w:divBdr>
            <w:top w:val="none" w:sz="0" w:space="0" w:color="auto"/>
            <w:left w:val="none" w:sz="0" w:space="0" w:color="auto"/>
            <w:bottom w:val="none" w:sz="0" w:space="0" w:color="auto"/>
            <w:right w:val="none" w:sz="0" w:space="0" w:color="auto"/>
          </w:divBdr>
        </w:div>
        <w:div w:id="917516780">
          <w:marLeft w:val="0"/>
          <w:marRight w:val="0"/>
          <w:marTop w:val="0"/>
          <w:marBottom w:val="0"/>
          <w:divBdr>
            <w:top w:val="none" w:sz="0" w:space="0" w:color="auto"/>
            <w:left w:val="none" w:sz="0" w:space="0" w:color="auto"/>
            <w:bottom w:val="none" w:sz="0" w:space="0" w:color="auto"/>
            <w:right w:val="none" w:sz="0" w:space="0" w:color="auto"/>
          </w:divBdr>
        </w:div>
      </w:divsChild>
    </w:div>
    <w:div w:id="1957981825">
      <w:bodyDiv w:val="1"/>
      <w:marLeft w:val="0"/>
      <w:marRight w:val="0"/>
      <w:marTop w:val="0"/>
      <w:marBottom w:val="0"/>
      <w:divBdr>
        <w:top w:val="none" w:sz="0" w:space="0" w:color="auto"/>
        <w:left w:val="none" w:sz="0" w:space="0" w:color="auto"/>
        <w:bottom w:val="none" w:sz="0" w:space="0" w:color="auto"/>
        <w:right w:val="none" w:sz="0" w:space="0" w:color="auto"/>
      </w:divBdr>
    </w:div>
    <w:div w:id="20054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chesterregional.org/coronavirus-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typ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11E8E191C534092DD9CB1FEDDC7E1" ma:contentTypeVersion="13" ma:contentTypeDescription="Create a new document." ma:contentTypeScope="" ma:versionID="7ee4ec88becf8dc80290e786fd3b7eb1">
  <xsd:schema xmlns:xsd="http://www.w3.org/2001/XMLSchema" xmlns:xs="http://www.w3.org/2001/XMLSchema" xmlns:p="http://schemas.microsoft.com/office/2006/metadata/properties" xmlns:ns3="a90d648d-4026-4489-a39d-980676c113d4" xmlns:ns4="0860b4dc-46b6-4edc-abce-44931b8d717c" targetNamespace="http://schemas.microsoft.com/office/2006/metadata/properties" ma:root="true" ma:fieldsID="af31cffacae4cfa288b623b2b007364e" ns3:_="" ns4:_="">
    <xsd:import namespace="a90d648d-4026-4489-a39d-980676c113d4"/>
    <xsd:import namespace="0860b4dc-46b6-4edc-abce-44931b8d7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648d-4026-4489-a39d-980676c113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0b4dc-46b6-4edc-abce-44931b8d71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F862C-9F1F-45EC-BEB5-88D501E72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8F488-608A-45FC-9BB2-B2D57C12B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648d-4026-4489-a39d-980676c113d4"/>
    <ds:schemaRef ds:uri="0860b4dc-46b6-4edc-abce-44931b8d7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4537D-D64C-42D2-84EC-FC4D31F23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1570</Words>
  <Characters>8481</Characters>
  <Application>Microsoft Office Word</Application>
  <DocSecurity>0</DocSecurity>
  <Lines>8481</Lines>
  <Paragraphs>358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Myers, Cassandra J</cp:lastModifiedBy>
  <cp:revision>3</cp:revision>
  <dcterms:created xsi:type="dcterms:W3CDTF">2020-06-04T23:20:00Z</dcterms:created>
  <dcterms:modified xsi:type="dcterms:W3CDTF">2020-06-04T23:34:00Z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0x01010071B11E8E191C534092DD9CB1FEDDC7E1</vt:lpwstr>
  </property>
</Properties>
</file>