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52" w:rsidRDefault="00B32A52" w:rsidP="00B32A52"/>
    <w:p w:rsidR="00B32A52" w:rsidRDefault="00B32A52" w:rsidP="00B32A52">
      <w:pPr>
        <w:rPr>
          <w:color w:val="000000"/>
        </w:rPr>
      </w:pPr>
      <w:r>
        <w:rPr>
          <w:color w:val="000000"/>
          <w:sz w:val="32"/>
          <w:szCs w:val="32"/>
          <w:u w:val="single"/>
        </w:rPr>
        <w:t>Vacant Position Announcement</w:t>
      </w:r>
    </w:p>
    <w:p w:rsidR="00B32A52" w:rsidRDefault="00B32A52" w:rsidP="00B32A52">
      <w:pPr>
        <w:rPr>
          <w:color w:val="1F497D"/>
        </w:rPr>
      </w:pPr>
    </w:p>
    <w:p w:rsidR="00B32A52" w:rsidRDefault="00B32A52" w:rsidP="00B32A52">
      <w:pPr>
        <w:rPr>
          <w:color w:val="1F497D"/>
        </w:rPr>
      </w:pPr>
      <w:r>
        <w:rPr>
          <w:rFonts w:ascii="Garamond" w:hAnsi="Garamond"/>
          <w:sz w:val="32"/>
          <w:szCs w:val="32"/>
        </w:rPr>
        <w:t xml:space="preserve">Vice Chancellor for Research </w:t>
      </w:r>
      <w:r>
        <w:rPr>
          <w:rFonts w:ascii="Garamond" w:hAnsi="Garamond"/>
          <w:sz w:val="32"/>
          <w:szCs w:val="32"/>
        </w:rPr>
        <w:t xml:space="preserve">has opened </w:t>
      </w:r>
      <w:r>
        <w:rPr>
          <w:rFonts w:ascii="Garamond" w:hAnsi="Garamond"/>
          <w:color w:val="000000"/>
          <w:sz w:val="32"/>
          <w:szCs w:val="32"/>
        </w:rPr>
        <w:t>the following po</w:t>
      </w:r>
      <w:r>
        <w:rPr>
          <w:rFonts w:ascii="Garamond" w:hAnsi="Garamond"/>
          <w:sz w:val="32"/>
          <w:szCs w:val="32"/>
        </w:rPr>
        <w:t>sitions</w:t>
      </w:r>
      <w:r>
        <w:rPr>
          <w:rFonts w:ascii="Garamond" w:hAnsi="Garamond"/>
          <w:color w:val="000000"/>
          <w:sz w:val="32"/>
          <w:szCs w:val="32"/>
        </w:rPr>
        <w:t xml:space="preserve"> for recruitment. </w:t>
      </w:r>
      <w:bookmarkStart w:id="0" w:name="_GoBack"/>
      <w:bookmarkEnd w:id="0"/>
    </w:p>
    <w:p w:rsidR="00B32A52" w:rsidRDefault="00B32A52" w:rsidP="00B32A52">
      <w:pPr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768"/>
      </w:tblGrid>
      <w:tr w:rsidR="00B32A52" w:rsidTr="00B32A52">
        <w:tc>
          <w:tcPr>
            <w:tcW w:w="28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b/>
                <w:bCs/>
                <w:color w:val="17375E"/>
              </w:rPr>
              <w:t>Division</w:t>
            </w:r>
          </w:p>
        </w:tc>
        <w:tc>
          <w:tcPr>
            <w:tcW w:w="676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17375E"/>
                <w:sz w:val="20"/>
                <w:szCs w:val="20"/>
              </w:rPr>
              <w:t>OVCR</w:t>
            </w:r>
          </w:p>
        </w:tc>
      </w:tr>
      <w:tr w:rsidR="00B32A52" w:rsidTr="00B32A52">
        <w:tc>
          <w:tcPr>
            <w:tcW w:w="280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b/>
                <w:bCs/>
                <w:color w:val="17375E"/>
              </w:rPr>
              <w:t>Position Title</w:t>
            </w:r>
          </w:p>
        </w:tc>
        <w:tc>
          <w:tcPr>
            <w:tcW w:w="676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color w:val="1F497D"/>
              </w:rPr>
              <w:t>Administrative Support Associate</w:t>
            </w:r>
          </w:p>
        </w:tc>
      </w:tr>
      <w:tr w:rsidR="00B32A52" w:rsidTr="00B32A5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b/>
                <w:bCs/>
                <w:color w:val="17375E"/>
              </w:rPr>
              <w:t>Working Title</w:t>
            </w:r>
          </w:p>
        </w:tc>
        <w:tc>
          <w:tcPr>
            <w:tcW w:w="67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color w:val="1F497D"/>
              </w:rPr>
              <w:t>Office Manager</w:t>
            </w:r>
          </w:p>
        </w:tc>
      </w:tr>
      <w:tr w:rsidR="00B32A52" w:rsidTr="00B32A52">
        <w:tc>
          <w:tcPr>
            <w:tcW w:w="280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b/>
                <w:bCs/>
                <w:color w:val="17375E"/>
              </w:rPr>
              <w:t>Position #</w:t>
            </w:r>
          </w:p>
        </w:tc>
        <w:tc>
          <w:tcPr>
            <w:tcW w:w="676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</w:rPr>
            </w:pPr>
            <w:r>
              <w:rPr>
                <w:rFonts w:ascii="Helvetica" w:hAnsi="Helvetica" w:cs="Helvetica"/>
                <w:color w:val="1F497D"/>
                <w:sz w:val="20"/>
                <w:szCs w:val="20"/>
              </w:rPr>
              <w:t>123456789</w:t>
            </w:r>
          </w:p>
        </w:tc>
      </w:tr>
      <w:tr w:rsidR="00B32A52" w:rsidTr="00B32A5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b/>
                <w:bCs/>
                <w:color w:val="17375E"/>
              </w:rPr>
              <w:t>Hiring Range</w:t>
            </w:r>
          </w:p>
        </w:tc>
        <w:tc>
          <w:tcPr>
            <w:tcW w:w="67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color w:val="1F497D"/>
              </w:rPr>
              <w:t>$30,000 - $40,000</w:t>
            </w:r>
          </w:p>
        </w:tc>
      </w:tr>
      <w:tr w:rsidR="00B32A52" w:rsidTr="00B32A52">
        <w:tc>
          <w:tcPr>
            <w:tcW w:w="280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b/>
                <w:bCs/>
                <w:color w:val="17375E"/>
              </w:rPr>
              <w:t>Hiring Supervisor</w:t>
            </w:r>
          </w:p>
        </w:tc>
        <w:tc>
          <w:tcPr>
            <w:tcW w:w="676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rFonts w:ascii="Helvetica" w:hAnsi="Helvetica" w:cs="Helvetica"/>
                <w:color w:val="1F497D"/>
                <w:sz w:val="20"/>
                <w:szCs w:val="20"/>
              </w:rPr>
              <w:t>David Culp</w:t>
            </w:r>
          </w:p>
        </w:tc>
      </w:tr>
      <w:tr w:rsidR="00B32A52" w:rsidTr="00B32A5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b/>
                <w:bCs/>
                <w:color w:val="17375E"/>
              </w:rPr>
              <w:t>Full –Time/Part -Time</w:t>
            </w:r>
          </w:p>
        </w:tc>
        <w:tc>
          <w:tcPr>
            <w:tcW w:w="67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color w:val="1F497D"/>
              </w:rPr>
              <w:t>Full Time</w:t>
            </w:r>
          </w:p>
        </w:tc>
      </w:tr>
      <w:tr w:rsidR="00B32A52" w:rsidTr="00B32A52">
        <w:tc>
          <w:tcPr>
            <w:tcW w:w="280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b/>
                <w:bCs/>
                <w:color w:val="17375E"/>
              </w:rPr>
              <w:t>Permanent/Time-limited</w:t>
            </w:r>
          </w:p>
        </w:tc>
        <w:tc>
          <w:tcPr>
            <w:tcW w:w="676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color w:val="1F497D"/>
              </w:rPr>
              <w:t>Perm</w:t>
            </w:r>
          </w:p>
        </w:tc>
      </w:tr>
      <w:tr w:rsidR="00B32A52" w:rsidTr="00B32A52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b/>
                <w:bCs/>
                <w:color w:val="17375E"/>
              </w:rPr>
              <w:t>Closing Date</w:t>
            </w:r>
          </w:p>
        </w:tc>
        <w:tc>
          <w:tcPr>
            <w:tcW w:w="67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color w:val="17375E"/>
                <w:sz w:val="22"/>
                <w:szCs w:val="22"/>
              </w:rPr>
            </w:pPr>
            <w:r>
              <w:rPr>
                <w:color w:val="1F497D"/>
              </w:rPr>
              <w:t>09/22/2015</w:t>
            </w:r>
          </w:p>
        </w:tc>
      </w:tr>
      <w:tr w:rsidR="00B32A52" w:rsidTr="00B32A52">
        <w:tc>
          <w:tcPr>
            <w:tcW w:w="280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A52" w:rsidRDefault="00B32A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31849B"/>
              </w:rPr>
              <w:t>People Admin Posting Link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187"/>
            </w:tblGrid>
            <w:tr w:rsidR="00B32A5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2A52" w:rsidRDefault="00B32A5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A52" w:rsidRDefault="00B32A52">
                  <w:pPr>
                    <w:rPr>
                      <w:rFonts w:ascii="Calibri" w:hAnsi="Calibri"/>
                    </w:rPr>
                  </w:pPr>
                  <w:hyperlink r:id="rId5" w:history="1">
                    <w:r w:rsidRPr="00660986">
                      <w:rPr>
                        <w:rStyle w:val="Hyperlink"/>
                      </w:rPr>
                      <w:t>http://unc.peopleadmin.com/postings/xxxxx</w:t>
                    </w:r>
                  </w:hyperlink>
                  <w:r>
                    <w:rPr>
                      <w:color w:val="1F497D"/>
                    </w:rPr>
                    <w:t xml:space="preserve"> </w:t>
                  </w:r>
                  <w:r>
                    <w:rPr>
                      <w:color w:val="1F497D"/>
                    </w:rPr>
                    <w:t xml:space="preserve">           </w:t>
                  </w:r>
                  <w:r>
                    <w:t> </w:t>
                  </w:r>
                  <w:r>
                    <w:rPr>
                      <w:color w:val="1F497D"/>
                    </w:rPr>
                    <w:t>   </w:t>
                  </w:r>
                </w:p>
              </w:tc>
            </w:tr>
            <w:tr w:rsidR="00B32A5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32A52" w:rsidRDefault="00B32A52">
                  <w:pPr>
                    <w:rPr>
                      <w:rFonts w:ascii="Calibri" w:hAnsi="Calibri"/>
                      <w:color w:val="1F497D"/>
                    </w:rPr>
                  </w:pPr>
                </w:p>
                <w:p w:rsidR="00B32A52" w:rsidRDefault="00B32A52">
                  <w:pP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32A52" w:rsidRDefault="00B32A5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A52" w:rsidRDefault="00B32A5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C1AFE" w:rsidRDefault="00B32A52"/>
    <w:sectPr w:rsidR="00DC1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52"/>
    <w:rsid w:val="00163DC3"/>
    <w:rsid w:val="00281637"/>
    <w:rsid w:val="00B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c.peopleadmin.com/postings/x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Latisha</dc:creator>
  <cp:lastModifiedBy>Johnson, Latisha</cp:lastModifiedBy>
  <cp:revision>1</cp:revision>
  <dcterms:created xsi:type="dcterms:W3CDTF">2015-09-15T13:53:00Z</dcterms:created>
  <dcterms:modified xsi:type="dcterms:W3CDTF">2015-09-15T13:57:00Z</dcterms:modified>
</cp:coreProperties>
</file>