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64FE" w14:textId="7A1827B8" w:rsidR="007C562E" w:rsidRPr="003E63DB" w:rsidRDefault="3F94A6F1" w:rsidP="04254CB2">
      <w:pPr>
        <w:pStyle w:val="NormalWeb"/>
        <w:spacing w:before="0" w:beforeAutospacing="0" w:after="30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 xml:space="preserve">OFFICE OF RESEARCH DEVELOPMENT </w:t>
      </w:r>
      <w:r w:rsidR="008C7731">
        <w:rPr>
          <w:rFonts w:ascii="Franklin Gothic Book" w:hAnsi="Franklin Gothic Book" w:cstheme="minorBidi"/>
          <w:color w:val="2B2B2B"/>
        </w:rPr>
        <w:t>(ORD)</w:t>
      </w:r>
    </w:p>
    <w:p w14:paraId="454F2160" w14:textId="343DD93C" w:rsidR="3F94A6F1" w:rsidRDefault="3F94A6F1" w:rsidP="04254CB2">
      <w:pPr>
        <w:pStyle w:val="NormalWeb"/>
        <w:spacing w:before="0" w:beforeAutospacing="0" w:after="30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 xml:space="preserve">Idea Seed Grant </w:t>
      </w:r>
      <w:r w:rsidR="37162D0E" w:rsidRPr="76EC9F7A">
        <w:rPr>
          <w:rFonts w:ascii="Franklin Gothic Book" w:hAnsi="Franklin Gothic Book" w:cstheme="minorBidi"/>
          <w:color w:val="2B2B2B"/>
        </w:rPr>
        <w:t>Program</w:t>
      </w:r>
    </w:p>
    <w:p w14:paraId="47D43863" w14:textId="46BAD904" w:rsidR="001C3850" w:rsidRPr="003E63DB" w:rsidRDefault="001C3850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  <w:sz w:val="22"/>
          <w:szCs w:val="22"/>
        </w:rPr>
      </w:pPr>
      <w:r w:rsidRPr="00E3C0D3">
        <w:rPr>
          <w:rFonts w:ascii="Franklin Gothic Book" w:hAnsi="Franklin Gothic Book" w:cstheme="minorBidi"/>
          <w:color w:val="0B60A1"/>
          <w:sz w:val="22"/>
          <w:szCs w:val="22"/>
        </w:rPr>
        <w:t>Program Overview</w:t>
      </w:r>
      <w:r w:rsidR="79F1256F" w:rsidRPr="00E3C0D3">
        <w:rPr>
          <w:rFonts w:ascii="Franklin Gothic Book" w:hAnsi="Franklin Gothic Book" w:cstheme="minorBidi"/>
          <w:color w:val="0B60A1"/>
          <w:sz w:val="22"/>
          <w:szCs w:val="22"/>
        </w:rPr>
        <w:t xml:space="preserve"> </w:t>
      </w:r>
    </w:p>
    <w:p w14:paraId="4B75A0CD" w14:textId="5D852E1A" w:rsidR="001C3850" w:rsidRPr="003E63DB" w:rsidRDefault="005E4063" w:rsidP="696BC861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696BC861">
        <w:rPr>
          <w:rFonts w:ascii="Franklin Gothic Book" w:hAnsi="Franklin Gothic Book" w:cstheme="minorBidi"/>
          <w:color w:val="2B2B2B"/>
        </w:rPr>
        <w:t xml:space="preserve">The program </w:t>
      </w:r>
      <w:r w:rsidR="001C3850" w:rsidRPr="696BC861">
        <w:rPr>
          <w:rFonts w:ascii="Franklin Gothic Book" w:hAnsi="Franklin Gothic Book" w:cstheme="minorBidi"/>
          <w:color w:val="2B2B2B"/>
        </w:rPr>
        <w:t>p</w:t>
      </w:r>
      <w:r w:rsidR="79F1256F" w:rsidRPr="696BC861">
        <w:rPr>
          <w:rFonts w:ascii="Franklin Gothic Book" w:hAnsi="Franklin Gothic Book" w:cstheme="minorBidi"/>
          <w:color w:val="2B2B2B"/>
        </w:rPr>
        <w:t xml:space="preserve">rovides </w:t>
      </w:r>
      <w:r w:rsidRPr="696BC861">
        <w:rPr>
          <w:rFonts w:ascii="Franklin Gothic Book" w:hAnsi="Franklin Gothic Book" w:cstheme="minorBidi"/>
          <w:color w:val="2B2B2B"/>
        </w:rPr>
        <w:t>pilot funding</w:t>
      </w:r>
      <w:r w:rsidR="4956006B" w:rsidRPr="696BC861">
        <w:rPr>
          <w:rFonts w:ascii="Franklin Gothic Book" w:hAnsi="Franklin Gothic Book" w:cstheme="minorBidi"/>
          <w:color w:val="2B2B2B"/>
        </w:rPr>
        <w:t xml:space="preserve"> between</w:t>
      </w:r>
      <w:r w:rsidR="4956006B" w:rsidRPr="696BC861">
        <w:rPr>
          <w:rFonts w:ascii="Franklin Gothic Book" w:hAnsi="Franklin Gothic Book" w:cstheme="minorBidi"/>
          <w:b/>
          <w:bCs/>
          <w:color w:val="2B2B2B"/>
        </w:rPr>
        <w:t xml:space="preserve"> $5,000 – </w:t>
      </w:r>
      <w:r w:rsidR="00244A4B" w:rsidRPr="696BC861">
        <w:rPr>
          <w:rFonts w:ascii="Franklin Gothic Book" w:hAnsi="Franklin Gothic Book" w:cstheme="minorBidi"/>
          <w:b/>
          <w:bCs/>
          <w:color w:val="2B2B2B"/>
        </w:rPr>
        <w:t>$</w:t>
      </w:r>
      <w:r w:rsidR="4956006B" w:rsidRPr="696BC861">
        <w:rPr>
          <w:rFonts w:ascii="Franklin Gothic Book" w:hAnsi="Franklin Gothic Book" w:cstheme="minorBidi"/>
          <w:b/>
          <w:bCs/>
          <w:color w:val="2B2B2B"/>
        </w:rPr>
        <w:t>20,000</w:t>
      </w:r>
      <w:r w:rsidRPr="696BC861">
        <w:rPr>
          <w:rFonts w:ascii="Franklin Gothic Book" w:hAnsi="Franklin Gothic Book" w:cstheme="minorBidi"/>
          <w:color w:val="2B2B2B"/>
        </w:rPr>
        <w:t xml:space="preserve"> and</w:t>
      </w:r>
      <w:r w:rsidR="006E433D" w:rsidRPr="696BC861">
        <w:rPr>
          <w:rFonts w:ascii="Franklin Gothic Book" w:hAnsi="Franklin Gothic Book" w:cstheme="minorBidi"/>
          <w:color w:val="2B2B2B"/>
        </w:rPr>
        <w:t>/or</w:t>
      </w:r>
      <w:r w:rsidRPr="696BC861">
        <w:rPr>
          <w:rFonts w:ascii="Franklin Gothic Book" w:hAnsi="Franklin Gothic Book" w:cstheme="minorBidi"/>
          <w:color w:val="2B2B2B"/>
        </w:rPr>
        <w:t xml:space="preserve"> </w:t>
      </w:r>
      <w:r w:rsidR="79F1256F" w:rsidRPr="696BC861">
        <w:rPr>
          <w:rFonts w:ascii="Franklin Gothic Book" w:hAnsi="Franklin Gothic Book" w:cstheme="minorBidi"/>
          <w:color w:val="2B2B2B"/>
        </w:rPr>
        <w:t xml:space="preserve">pre-proposal support for UNC scholars and researchers </w:t>
      </w:r>
      <w:r w:rsidR="001C3850" w:rsidRPr="696BC861">
        <w:rPr>
          <w:rFonts w:ascii="Franklin Gothic Book" w:hAnsi="Franklin Gothic Book" w:cstheme="minorBidi"/>
          <w:color w:val="2B2B2B"/>
        </w:rPr>
        <w:t xml:space="preserve">to approach novel ideas addressing important problems or roadblocks in a current line of inquiry. </w:t>
      </w:r>
      <w:r w:rsidR="00CB3964" w:rsidRPr="696BC861">
        <w:rPr>
          <w:rFonts w:ascii="Franklin Gothic Book" w:hAnsi="Franklin Gothic Book" w:cstheme="minorBidi"/>
          <w:color w:val="2B2B2B"/>
        </w:rPr>
        <w:t>T</w:t>
      </w:r>
      <w:r w:rsidR="79F1256F" w:rsidRPr="696BC861">
        <w:rPr>
          <w:rFonts w:ascii="Franklin Gothic Book" w:hAnsi="Franklin Gothic Book" w:cstheme="minorBidi"/>
          <w:color w:val="2B2B2B"/>
        </w:rPr>
        <w:t>his</w:t>
      </w:r>
      <w:r w:rsidR="00904C58" w:rsidRPr="696BC861">
        <w:rPr>
          <w:rFonts w:ascii="Franklin Gothic Book" w:hAnsi="Franklin Gothic Book" w:cstheme="minorBidi"/>
          <w:color w:val="2B2B2B"/>
        </w:rPr>
        <w:t xml:space="preserve"> unique</w:t>
      </w:r>
      <w:r w:rsidR="79F1256F" w:rsidRPr="696BC861">
        <w:rPr>
          <w:rFonts w:ascii="Franklin Gothic Book" w:hAnsi="Franklin Gothic Book" w:cstheme="minorBidi"/>
          <w:color w:val="2B2B2B"/>
        </w:rPr>
        <w:t xml:space="preserve"> program </w:t>
      </w:r>
      <w:r w:rsidR="00EB43C6" w:rsidRPr="696BC861">
        <w:rPr>
          <w:rFonts w:ascii="Franklin Gothic Book" w:hAnsi="Franklin Gothic Book" w:cstheme="minorBidi"/>
          <w:color w:val="2B2B2B"/>
        </w:rPr>
        <w:t>provides “right place, right kind” resources</w:t>
      </w:r>
      <w:r w:rsidR="00CB3964" w:rsidRPr="696BC861">
        <w:rPr>
          <w:rFonts w:ascii="Franklin Gothic Book" w:hAnsi="Franklin Gothic Book" w:cstheme="minorBidi"/>
          <w:color w:val="2B2B2B"/>
        </w:rPr>
        <w:t xml:space="preserve"> by coupling seed funding and person-time</w:t>
      </w:r>
      <w:r w:rsidR="00EB43C6" w:rsidRPr="696BC861">
        <w:rPr>
          <w:rFonts w:ascii="Franklin Gothic Book" w:hAnsi="Franklin Gothic Book" w:cstheme="minorBidi"/>
          <w:color w:val="2B2B2B"/>
        </w:rPr>
        <w:t xml:space="preserve"> to support </w:t>
      </w:r>
      <w:r w:rsidR="79F1256F" w:rsidRPr="696BC861">
        <w:rPr>
          <w:rFonts w:ascii="Franklin Gothic Book" w:hAnsi="Franklin Gothic Book" w:cstheme="minorBidi"/>
          <w:color w:val="2B2B2B"/>
        </w:rPr>
        <w:t>competitive teams of UNC researchers</w:t>
      </w:r>
      <w:r w:rsidR="00CB3964" w:rsidRPr="696BC861">
        <w:rPr>
          <w:rFonts w:ascii="Franklin Gothic Book" w:hAnsi="Franklin Gothic Book" w:cstheme="minorBidi"/>
          <w:color w:val="2B2B2B"/>
        </w:rPr>
        <w:t xml:space="preserve">. </w:t>
      </w:r>
      <w:r w:rsidR="00724409" w:rsidRPr="696BC861">
        <w:rPr>
          <w:rFonts w:ascii="Franklin Gothic Book" w:hAnsi="Franklin Gothic Book" w:cstheme="minorBidi"/>
          <w:color w:val="2B2B2B"/>
        </w:rPr>
        <w:t xml:space="preserve">In addition to </w:t>
      </w:r>
      <w:r w:rsidR="005E480B" w:rsidRPr="696BC861">
        <w:rPr>
          <w:rFonts w:ascii="Franklin Gothic Book" w:hAnsi="Franklin Gothic Book" w:cstheme="minorBidi"/>
          <w:color w:val="2B2B2B"/>
        </w:rPr>
        <w:t>funding</w:t>
      </w:r>
      <w:r w:rsidR="0056232B" w:rsidRPr="696BC861">
        <w:rPr>
          <w:rFonts w:ascii="Franklin Gothic Book" w:hAnsi="Franklin Gothic Book" w:cstheme="minorBidi"/>
          <w:color w:val="2B2B2B"/>
        </w:rPr>
        <w:t xml:space="preserve"> for preliminary data collection, travel</w:t>
      </w:r>
      <w:r w:rsidR="005E480B" w:rsidRPr="696BC861">
        <w:rPr>
          <w:rFonts w:ascii="Franklin Gothic Book" w:hAnsi="Franklin Gothic Book" w:cstheme="minorBidi"/>
          <w:color w:val="2B2B2B"/>
        </w:rPr>
        <w:t>, and team-building activities, awardees will receive expert</w:t>
      </w:r>
      <w:r w:rsidR="007A3FB7" w:rsidRPr="696BC861">
        <w:rPr>
          <w:rFonts w:ascii="Franklin Gothic Book" w:hAnsi="Franklin Gothic Book" w:cstheme="minorBidi"/>
          <w:color w:val="2B2B2B"/>
        </w:rPr>
        <w:t xml:space="preserve"> guidance in planning</w:t>
      </w:r>
      <w:r w:rsidR="007E4129" w:rsidRPr="696BC861">
        <w:rPr>
          <w:rFonts w:ascii="Franklin Gothic Book" w:hAnsi="Franklin Gothic Book" w:cstheme="minorBidi"/>
          <w:color w:val="2B2B2B"/>
        </w:rPr>
        <w:t xml:space="preserve"> and preparing grant applications for</w:t>
      </w:r>
      <w:r w:rsidR="710AA59C" w:rsidRPr="696BC861">
        <w:rPr>
          <w:rFonts w:ascii="Franklin Gothic Book" w:hAnsi="Franklin Gothic Book" w:cstheme="minorBidi"/>
          <w:color w:val="2B2B2B"/>
        </w:rPr>
        <w:t xml:space="preserve"> </w:t>
      </w:r>
      <w:r w:rsidR="00254337" w:rsidRPr="696BC861">
        <w:rPr>
          <w:rFonts w:ascii="Franklin Gothic Book" w:hAnsi="Franklin Gothic Book" w:cstheme="minorBidi"/>
          <w:color w:val="2B2B2B"/>
        </w:rPr>
        <w:t>extramural funding</w:t>
      </w:r>
      <w:r w:rsidR="007E4129" w:rsidRPr="696BC861">
        <w:rPr>
          <w:rFonts w:ascii="Franklin Gothic Book" w:hAnsi="Franklin Gothic Book" w:cstheme="minorBidi"/>
          <w:color w:val="2B2B2B"/>
        </w:rPr>
        <w:t xml:space="preserve"> opportunities</w:t>
      </w:r>
      <w:r w:rsidR="00254337" w:rsidRPr="696BC861">
        <w:rPr>
          <w:rFonts w:ascii="Franklin Gothic Book" w:hAnsi="Franklin Gothic Book" w:cstheme="minorBidi"/>
          <w:color w:val="2B2B2B"/>
        </w:rPr>
        <w:t xml:space="preserve">. </w:t>
      </w:r>
    </w:p>
    <w:p w14:paraId="21AE95D5" w14:textId="52F37B3F" w:rsidR="001C3850" w:rsidRPr="003E63DB" w:rsidRDefault="001C3850" w:rsidP="37DAB069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>This</w:t>
      </w:r>
      <w:r w:rsidR="00E55444" w:rsidRPr="04254CB2">
        <w:rPr>
          <w:rFonts w:ascii="Franklin Gothic Book" w:hAnsi="Franklin Gothic Book" w:cstheme="minorBidi"/>
          <w:color w:val="2B2B2B"/>
        </w:rPr>
        <w:t xml:space="preserve"> updated</w:t>
      </w:r>
      <w:r w:rsidRPr="04254CB2">
        <w:rPr>
          <w:rFonts w:ascii="Franklin Gothic Book" w:hAnsi="Franklin Gothic Book" w:cstheme="minorBidi"/>
          <w:color w:val="2B2B2B"/>
        </w:rPr>
        <w:t xml:space="preserve"> program is part of the university-wide pilot funding portfolio</w:t>
      </w:r>
      <w:r w:rsidR="00164218">
        <w:rPr>
          <w:rFonts w:ascii="Franklin Gothic Book" w:hAnsi="Franklin Gothic Book" w:cstheme="minorBidi"/>
          <w:color w:val="2B2B2B"/>
        </w:rPr>
        <w:t xml:space="preserve"> from the </w:t>
      </w:r>
      <w:r w:rsidR="00164218" w:rsidRPr="04254CB2">
        <w:rPr>
          <w:rFonts w:ascii="Franklin Gothic Book" w:hAnsi="Franklin Gothic Book" w:cstheme="minorBidi"/>
          <w:color w:val="2B2B2B"/>
        </w:rPr>
        <w:t xml:space="preserve">Office of </w:t>
      </w:r>
      <w:r w:rsidR="00164218">
        <w:rPr>
          <w:rFonts w:ascii="Franklin Gothic Book" w:hAnsi="Franklin Gothic Book" w:cstheme="minorBidi"/>
          <w:color w:val="2B2B2B"/>
        </w:rPr>
        <w:t xml:space="preserve">the </w:t>
      </w:r>
      <w:r w:rsidR="00164218" w:rsidRPr="04254CB2">
        <w:rPr>
          <w:rFonts w:ascii="Franklin Gothic Book" w:hAnsi="Franklin Gothic Book" w:cstheme="minorBidi"/>
          <w:color w:val="2B2B2B"/>
        </w:rPr>
        <w:t>Vice Chancellor for Research</w:t>
      </w:r>
      <w:r w:rsidR="00164218">
        <w:rPr>
          <w:rFonts w:ascii="Franklin Gothic Book" w:hAnsi="Franklin Gothic Book" w:cstheme="minorBidi"/>
          <w:color w:val="2B2B2B"/>
        </w:rPr>
        <w:t xml:space="preserve"> (OVCR)</w:t>
      </w:r>
      <w:r w:rsidRPr="04254CB2">
        <w:rPr>
          <w:rFonts w:ascii="Franklin Gothic Book" w:hAnsi="Franklin Gothic Book" w:cstheme="minorBidi"/>
          <w:color w:val="2B2B2B"/>
        </w:rPr>
        <w:t>,</w:t>
      </w:r>
      <w:r w:rsidR="00222622">
        <w:rPr>
          <w:rFonts w:ascii="Franklin Gothic Book" w:hAnsi="Franklin Gothic Book" w:cstheme="minorBidi"/>
          <w:color w:val="2B2B2B"/>
        </w:rPr>
        <w:t xml:space="preserve"> with</w:t>
      </w:r>
      <w:r w:rsidR="00E55444" w:rsidRPr="04254CB2">
        <w:rPr>
          <w:rFonts w:ascii="Franklin Gothic Book" w:hAnsi="Franklin Gothic Book" w:cstheme="minorBidi"/>
          <w:color w:val="2B2B2B"/>
        </w:rPr>
        <w:t xml:space="preserve"> </w:t>
      </w:r>
      <w:r w:rsidRPr="04254CB2">
        <w:rPr>
          <w:rFonts w:ascii="Franklin Gothic Book" w:hAnsi="Franklin Gothic Book" w:cstheme="minorBidi"/>
          <w:color w:val="2B2B2B"/>
        </w:rPr>
        <w:t xml:space="preserve">the goal of furthering the University’s pre-eminence as a national and world-renowned leader in foundational research, creative practice, and the translation of research into social settings. </w:t>
      </w:r>
    </w:p>
    <w:p w14:paraId="0B22FEF6" w14:textId="6BD12A64" w:rsidR="001C3850" w:rsidRPr="003E63DB" w:rsidRDefault="001C3850" w:rsidP="79F1256F">
      <w:pPr>
        <w:pStyle w:val="NormalWeb"/>
        <w:spacing w:before="0" w:beforeAutospacing="0" w:after="120" w:afterAutospacing="0"/>
        <w:rPr>
          <w:rFonts w:ascii="Franklin Gothic Book" w:hAnsi="Franklin Gothic Book" w:cstheme="minorHAnsi"/>
          <w:color w:val="2B2B2B"/>
        </w:rPr>
      </w:pPr>
      <w:r w:rsidRPr="003E63DB">
        <w:rPr>
          <w:rFonts w:ascii="Franklin Gothic Book" w:hAnsi="Franklin Gothic Book" w:cstheme="minorHAnsi"/>
          <w:color w:val="2B2B2B"/>
        </w:rPr>
        <w:t>This competition is open to any field of research and/or scholarship conducted by PI-eligible UNC-CH scholars and researchers</w:t>
      </w:r>
      <w:r w:rsidR="0067174D" w:rsidRPr="003E63DB">
        <w:rPr>
          <w:rFonts w:ascii="Franklin Gothic Book" w:hAnsi="Franklin Gothic Book" w:cstheme="minorHAnsi"/>
          <w:color w:val="2B2B2B"/>
        </w:rPr>
        <w:t xml:space="preserve"> </w:t>
      </w:r>
      <w:r w:rsidR="00D433EC" w:rsidRPr="003E63DB">
        <w:rPr>
          <w:rFonts w:ascii="Franklin Gothic Book" w:hAnsi="Franklin Gothic Book" w:cstheme="minorHAnsi"/>
          <w:color w:val="2B2B2B"/>
        </w:rPr>
        <w:t>meeting the Program Outcome Guidelines</w:t>
      </w:r>
      <w:r w:rsidR="007A7757" w:rsidRPr="003E63DB">
        <w:rPr>
          <w:rFonts w:ascii="Franklin Gothic Book" w:hAnsi="Franklin Gothic Book" w:cstheme="minorHAnsi"/>
          <w:color w:val="2B2B2B"/>
        </w:rPr>
        <w:t>.</w:t>
      </w:r>
    </w:p>
    <w:p w14:paraId="7462F919" w14:textId="0CD11CC3" w:rsidR="001C3850" w:rsidRPr="003E63DB" w:rsidRDefault="003C08E7" w:rsidP="635ECCE0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  <w:sz w:val="22"/>
          <w:szCs w:val="22"/>
        </w:rPr>
      </w:pPr>
      <w:r w:rsidRPr="635ECCE0">
        <w:rPr>
          <w:rFonts w:ascii="Franklin Gothic Book" w:hAnsi="Franklin Gothic Book" w:cstheme="minorBidi"/>
          <w:color w:val="0B60A1"/>
          <w:sz w:val="22"/>
          <w:szCs w:val="22"/>
        </w:rPr>
        <w:t xml:space="preserve">Desired </w:t>
      </w:r>
      <w:r w:rsidR="008E3818" w:rsidRPr="635ECCE0">
        <w:rPr>
          <w:rFonts w:ascii="Franklin Gothic Book" w:hAnsi="Franklin Gothic Book" w:cstheme="minorBidi"/>
          <w:color w:val="0B60A1"/>
          <w:sz w:val="22"/>
          <w:szCs w:val="22"/>
        </w:rPr>
        <w:t xml:space="preserve">Program </w:t>
      </w:r>
      <w:r w:rsidR="001C3850" w:rsidRPr="635ECCE0">
        <w:rPr>
          <w:rFonts w:ascii="Franklin Gothic Book" w:hAnsi="Franklin Gothic Book" w:cstheme="minorBidi"/>
          <w:color w:val="0B60A1"/>
          <w:sz w:val="22"/>
          <w:szCs w:val="22"/>
        </w:rPr>
        <w:t>Outcomes</w:t>
      </w:r>
      <w:r w:rsidR="4588F58C" w:rsidRPr="635ECCE0">
        <w:rPr>
          <w:rFonts w:ascii="Franklin Gothic Book" w:hAnsi="Franklin Gothic Book" w:cstheme="minorBidi"/>
          <w:color w:val="0B60A1"/>
          <w:sz w:val="22"/>
          <w:szCs w:val="22"/>
        </w:rPr>
        <w:t xml:space="preserve"> and Selection Criteria</w:t>
      </w:r>
    </w:p>
    <w:p w14:paraId="69E9FFD0" w14:textId="0F6E5C8F" w:rsidR="00DE3F5B" w:rsidRDefault="79F1256F" w:rsidP="04254CB2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 xml:space="preserve">Enabling faculty projects is </w:t>
      </w:r>
      <w:r w:rsidR="00C60A6F" w:rsidRPr="04254CB2">
        <w:rPr>
          <w:rFonts w:ascii="Franklin Gothic Book" w:hAnsi="Franklin Gothic Book" w:cstheme="minorBidi"/>
          <w:color w:val="2B2B2B"/>
        </w:rPr>
        <w:t xml:space="preserve">a primary </w:t>
      </w:r>
      <w:r w:rsidRPr="04254CB2">
        <w:rPr>
          <w:rFonts w:ascii="Franklin Gothic Book" w:hAnsi="Franklin Gothic Book" w:cstheme="minorBidi"/>
          <w:color w:val="2B2B2B"/>
        </w:rPr>
        <w:t xml:space="preserve">goal of UNC Research, and early-stage idea support of </w:t>
      </w:r>
      <w:r w:rsidR="59B25B15" w:rsidRPr="520DBACA">
        <w:rPr>
          <w:rFonts w:ascii="Franklin Gothic Book" w:hAnsi="Franklin Gothic Book" w:cstheme="minorBidi"/>
          <w:color w:val="2B2B2B"/>
        </w:rPr>
        <w:t>scholars</w:t>
      </w:r>
      <w:r w:rsidRPr="04254CB2">
        <w:rPr>
          <w:rFonts w:ascii="Franklin Gothic Book" w:hAnsi="Franklin Gothic Book" w:cstheme="minorBidi"/>
          <w:color w:val="2B2B2B"/>
        </w:rPr>
        <w:t xml:space="preserve"> and research teams can be a difference maker in proposal decision outcomes. </w:t>
      </w:r>
    </w:p>
    <w:p w14:paraId="42F4E4A1" w14:textId="2E3EDE18" w:rsidR="00DE3F5B" w:rsidRDefault="79F1256F" w:rsidP="696BC861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635ECCE0">
        <w:rPr>
          <w:rFonts w:ascii="Franklin Gothic Book" w:hAnsi="Franklin Gothic Book" w:cstheme="minorBidi"/>
          <w:color w:val="2B2B2B"/>
        </w:rPr>
        <w:t xml:space="preserve">The ORD team is piloting </w:t>
      </w:r>
      <w:r w:rsidR="00C60A6F" w:rsidRPr="635ECCE0">
        <w:rPr>
          <w:rFonts w:ascii="Franklin Gothic Book" w:hAnsi="Franklin Gothic Book" w:cstheme="minorBidi"/>
          <w:color w:val="2B2B2B"/>
        </w:rPr>
        <w:t>this</w:t>
      </w:r>
      <w:r w:rsidRPr="635ECCE0">
        <w:rPr>
          <w:rFonts w:ascii="Franklin Gothic Book" w:hAnsi="Franklin Gothic Book" w:cstheme="minorBidi"/>
          <w:color w:val="2B2B2B"/>
        </w:rPr>
        <w:t xml:space="preserve"> revision to the Idea Seed Grant </w:t>
      </w:r>
      <w:r w:rsidR="006E7172" w:rsidRPr="635ECCE0">
        <w:rPr>
          <w:rFonts w:ascii="Franklin Gothic Book" w:hAnsi="Franklin Gothic Book" w:cstheme="minorBidi"/>
          <w:color w:val="2B2B2B"/>
        </w:rPr>
        <w:t>P</w:t>
      </w:r>
      <w:r w:rsidRPr="635ECCE0">
        <w:rPr>
          <w:rFonts w:ascii="Franklin Gothic Book" w:hAnsi="Franklin Gothic Book" w:cstheme="minorBidi"/>
          <w:color w:val="2B2B2B"/>
        </w:rPr>
        <w:t xml:space="preserve">rogram that will now </w:t>
      </w:r>
      <w:r w:rsidR="395915DE" w:rsidRPr="635ECCE0">
        <w:rPr>
          <w:rFonts w:ascii="Franklin Gothic Book" w:hAnsi="Franklin Gothic Book" w:cstheme="minorBidi"/>
          <w:b/>
          <w:bCs/>
          <w:color w:val="2B2B2B"/>
        </w:rPr>
        <w:t>accept application</w:t>
      </w:r>
      <w:r w:rsidR="0050315E">
        <w:rPr>
          <w:rFonts w:ascii="Franklin Gothic Book" w:hAnsi="Franklin Gothic Book" w:cstheme="minorBidi"/>
          <w:b/>
          <w:bCs/>
          <w:color w:val="2B2B2B"/>
        </w:rPr>
        <w:t>s</w:t>
      </w:r>
      <w:r w:rsidR="395915DE" w:rsidRPr="635ECCE0">
        <w:rPr>
          <w:rFonts w:ascii="Franklin Gothic Book" w:hAnsi="Franklin Gothic Book" w:cstheme="minorBidi"/>
          <w:b/>
          <w:bCs/>
          <w:color w:val="2B2B2B"/>
        </w:rPr>
        <w:t xml:space="preserve"> anytime.  </w:t>
      </w:r>
      <w:r w:rsidRPr="635ECCE0">
        <w:rPr>
          <w:rFonts w:ascii="Franklin Gothic Book" w:hAnsi="Franklin Gothic Book" w:cstheme="minorBidi"/>
          <w:color w:val="2B2B2B"/>
        </w:rPr>
        <w:t xml:space="preserve"> </w:t>
      </w:r>
    </w:p>
    <w:p w14:paraId="5533CFCD" w14:textId="27116438" w:rsidR="00A64A80" w:rsidRPr="003E63DB" w:rsidRDefault="79F1256F" w:rsidP="635ECCE0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635ECCE0">
        <w:rPr>
          <w:rFonts w:ascii="Franklin Gothic Book" w:hAnsi="Franklin Gothic Book" w:cstheme="minorBidi"/>
          <w:color w:val="2B2B2B"/>
        </w:rPr>
        <w:t xml:space="preserve">Projects will be </w:t>
      </w:r>
      <w:r w:rsidR="466E9B87" w:rsidRPr="635ECCE0">
        <w:rPr>
          <w:rFonts w:ascii="Franklin Gothic Book" w:hAnsi="Franklin Gothic Book" w:cstheme="minorBidi"/>
          <w:color w:val="2B2B2B"/>
        </w:rPr>
        <w:t>prioritized</w:t>
      </w:r>
      <w:r w:rsidR="00A37FC8" w:rsidRPr="635ECCE0">
        <w:rPr>
          <w:rFonts w:ascii="Franklin Gothic Book" w:hAnsi="Franklin Gothic Book" w:cstheme="minorBidi"/>
          <w:color w:val="2B2B2B"/>
        </w:rPr>
        <w:t xml:space="preserve"> </w:t>
      </w:r>
      <w:r w:rsidRPr="635ECCE0">
        <w:rPr>
          <w:rFonts w:ascii="Franklin Gothic Book" w:hAnsi="Franklin Gothic Book" w:cstheme="minorBidi"/>
          <w:color w:val="2B2B2B"/>
        </w:rPr>
        <w:t>by the OVCR along the following</w:t>
      </w:r>
      <w:r w:rsidR="00AE1E47" w:rsidRPr="635ECCE0">
        <w:rPr>
          <w:rFonts w:ascii="Franklin Gothic Book" w:hAnsi="Franklin Gothic Book" w:cstheme="minorBidi"/>
          <w:color w:val="2B2B2B"/>
        </w:rPr>
        <w:t xml:space="preserve"> </w:t>
      </w:r>
      <w:r w:rsidRPr="635ECCE0">
        <w:rPr>
          <w:rFonts w:ascii="Franklin Gothic Book" w:hAnsi="Franklin Gothic Book" w:cstheme="minorBidi"/>
          <w:color w:val="2B2B2B"/>
        </w:rPr>
        <w:t xml:space="preserve">criteria: </w:t>
      </w:r>
    </w:p>
    <w:p w14:paraId="06F2CE69" w14:textId="087252DB" w:rsidR="00A64A80" w:rsidRPr="003E63DB" w:rsidRDefault="79F1256F" w:rsidP="04254CB2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Franklin Gothic Book" w:hAnsi="Franklin Gothic Book" w:cstheme="minorBidi"/>
        </w:rPr>
      </w:pPr>
      <w:r w:rsidRPr="04254CB2">
        <w:rPr>
          <w:rFonts w:ascii="Franklin Gothic Book" w:hAnsi="Franklin Gothic Book" w:cstheme="minorBidi"/>
        </w:rPr>
        <w:t xml:space="preserve">Teams </w:t>
      </w:r>
      <w:r w:rsidR="006D30FE" w:rsidRPr="04254CB2">
        <w:rPr>
          <w:rFonts w:ascii="Franklin Gothic Book" w:hAnsi="Franklin Gothic Book" w:cstheme="minorBidi"/>
        </w:rPr>
        <w:t xml:space="preserve">have identified </w:t>
      </w:r>
      <w:r w:rsidR="000A6A1E" w:rsidRPr="04254CB2">
        <w:rPr>
          <w:rFonts w:ascii="Franklin Gothic Book" w:hAnsi="Franklin Gothic Book" w:cstheme="minorBidi"/>
        </w:rPr>
        <w:t xml:space="preserve">relevant </w:t>
      </w:r>
      <w:r w:rsidRPr="04254CB2">
        <w:rPr>
          <w:rFonts w:ascii="Franklin Gothic Book" w:hAnsi="Franklin Gothic Book" w:cstheme="minorBidi"/>
        </w:rPr>
        <w:t>pre-solicitation funding forecasts</w:t>
      </w:r>
      <w:r w:rsidR="00A67625">
        <w:rPr>
          <w:rFonts w:ascii="Franklin Gothic Book" w:hAnsi="Franklin Gothic Book" w:cstheme="minorBidi"/>
        </w:rPr>
        <w:t xml:space="preserve"> </w:t>
      </w:r>
      <w:r w:rsidR="00A67625" w:rsidRPr="04254CB2">
        <w:rPr>
          <w:rFonts w:ascii="Franklin Gothic Book" w:hAnsi="Franklin Gothic Book" w:cstheme="minorBidi"/>
        </w:rPr>
        <w:t xml:space="preserve">(e.g., </w:t>
      </w:r>
      <w:r w:rsidR="3E0D3E12" w:rsidRPr="2F0E9BA3">
        <w:rPr>
          <w:rFonts w:ascii="Franklin Gothic Book" w:hAnsi="Franklin Gothic Book" w:cstheme="minorBidi"/>
        </w:rPr>
        <w:t xml:space="preserve">NEA &amp; NEH announcements, </w:t>
      </w:r>
      <w:r w:rsidR="00A67625" w:rsidRPr="04254CB2">
        <w:rPr>
          <w:rFonts w:ascii="Franklin Gothic Book" w:hAnsi="Franklin Gothic Book" w:cstheme="minorBidi"/>
        </w:rPr>
        <w:t>NIH Concept Clearances, NSF Dear Colleague Letters, etc.)</w:t>
      </w:r>
      <w:r w:rsidRPr="04254CB2">
        <w:rPr>
          <w:rFonts w:ascii="Franklin Gothic Book" w:hAnsi="Franklin Gothic Book" w:cstheme="minorBidi"/>
        </w:rPr>
        <w:t xml:space="preserve"> </w:t>
      </w:r>
      <w:r w:rsidR="29BDB3B9" w:rsidRPr="48BF0525">
        <w:rPr>
          <w:rFonts w:ascii="Franklin Gothic Book" w:hAnsi="Franklin Gothic Book" w:cstheme="minorBidi"/>
        </w:rPr>
        <w:t xml:space="preserve">or open </w:t>
      </w:r>
      <w:r w:rsidR="29BDB3B9" w:rsidRPr="0C985ADF">
        <w:rPr>
          <w:rFonts w:ascii="Franklin Gothic Book" w:hAnsi="Franklin Gothic Book" w:cstheme="minorBidi"/>
        </w:rPr>
        <w:t>solicitation</w:t>
      </w:r>
      <w:r w:rsidR="29BDB3B9" w:rsidRPr="44038D6F">
        <w:rPr>
          <w:rFonts w:ascii="Franklin Gothic Book" w:hAnsi="Franklin Gothic Book" w:cstheme="minorBidi"/>
        </w:rPr>
        <w:t>/RFA</w:t>
      </w:r>
      <w:r w:rsidR="29BDB3B9" w:rsidRPr="1DC65579">
        <w:rPr>
          <w:rFonts w:ascii="Franklin Gothic Book" w:hAnsi="Franklin Gothic Book" w:cstheme="minorBidi"/>
        </w:rPr>
        <w:t>/FOA</w:t>
      </w:r>
      <w:r w:rsidR="410A8AA8" w:rsidRPr="48BF0525">
        <w:rPr>
          <w:rFonts w:ascii="Franklin Gothic Book" w:hAnsi="Franklin Gothic Book" w:cstheme="minorBidi"/>
        </w:rPr>
        <w:t xml:space="preserve"> </w:t>
      </w:r>
      <w:r w:rsidRPr="04254CB2">
        <w:rPr>
          <w:rFonts w:ascii="Franklin Gothic Book" w:hAnsi="Franklin Gothic Book" w:cstheme="minorBidi"/>
        </w:rPr>
        <w:t>from private and public sponsors</w:t>
      </w:r>
      <w:r w:rsidR="00F53EB0">
        <w:rPr>
          <w:rFonts w:ascii="Franklin Gothic Book" w:hAnsi="Franklin Gothic Book" w:cstheme="minorBidi"/>
        </w:rPr>
        <w:t>.</w:t>
      </w:r>
      <w:r w:rsidRPr="04254CB2">
        <w:rPr>
          <w:rFonts w:ascii="Franklin Gothic Book" w:hAnsi="Franklin Gothic Book" w:cstheme="minorBidi"/>
        </w:rPr>
        <w:t xml:space="preserve"> </w:t>
      </w:r>
    </w:p>
    <w:p w14:paraId="4EB10AAC" w14:textId="5A3FF43F" w:rsidR="215C18B9" w:rsidRDefault="215C18B9" w:rsidP="6C843E8D">
      <w:pPr>
        <w:pStyle w:val="NormalWeb"/>
        <w:numPr>
          <w:ilvl w:val="1"/>
          <w:numId w:val="17"/>
        </w:numPr>
        <w:spacing w:before="0" w:beforeAutospacing="0" w:after="120" w:afterAutospacing="0"/>
        <w:rPr>
          <w:rFonts w:ascii="Franklin Gothic Book" w:hAnsi="Franklin Gothic Book" w:cstheme="minorBidi"/>
        </w:rPr>
      </w:pPr>
      <w:r w:rsidRPr="2782D34C">
        <w:rPr>
          <w:rFonts w:ascii="Franklin Gothic Book" w:hAnsi="Franklin Gothic Book" w:cstheme="minorBidi"/>
        </w:rPr>
        <w:t xml:space="preserve">If the solicitation is a </w:t>
      </w:r>
      <w:r w:rsidR="00804D03">
        <w:rPr>
          <w:rFonts w:ascii="Franklin Gothic Book" w:hAnsi="Franklin Gothic Book" w:cstheme="minorBidi"/>
        </w:rPr>
        <w:t>“</w:t>
      </w:r>
      <w:r w:rsidRPr="2782D34C">
        <w:rPr>
          <w:rFonts w:ascii="Franklin Gothic Book" w:hAnsi="Franklin Gothic Book" w:cstheme="minorBidi"/>
        </w:rPr>
        <w:t>limited submission</w:t>
      </w:r>
      <w:r w:rsidR="00804D03">
        <w:rPr>
          <w:rFonts w:ascii="Franklin Gothic Book" w:hAnsi="Franklin Gothic Book" w:cstheme="minorBidi"/>
        </w:rPr>
        <w:t>” (</w:t>
      </w:r>
      <w:r w:rsidR="001C228B">
        <w:rPr>
          <w:rFonts w:ascii="Franklin Gothic Book" w:hAnsi="Franklin Gothic Book" w:cstheme="minorBidi"/>
        </w:rPr>
        <w:t>i</w:t>
      </w:r>
      <w:r w:rsidRPr="2782D34C">
        <w:rPr>
          <w:rFonts w:ascii="Franklin Gothic Book" w:hAnsi="Franklin Gothic Book" w:cstheme="minorBidi"/>
        </w:rPr>
        <w:t>.e.</w:t>
      </w:r>
      <w:r w:rsidR="001C228B">
        <w:rPr>
          <w:rFonts w:ascii="Franklin Gothic Book" w:hAnsi="Franklin Gothic Book" w:cstheme="minorBidi"/>
        </w:rPr>
        <w:t>,</w:t>
      </w:r>
      <w:r w:rsidRPr="2782D34C">
        <w:rPr>
          <w:rFonts w:ascii="Franklin Gothic Book" w:hAnsi="Franklin Gothic Book" w:cstheme="minorBidi"/>
        </w:rPr>
        <w:t xml:space="preserve"> </w:t>
      </w:r>
      <w:r w:rsidRPr="095F585C">
        <w:rPr>
          <w:rFonts w:ascii="Franklin Gothic Book" w:hAnsi="Franklin Gothic Book" w:cstheme="minorBidi"/>
        </w:rPr>
        <w:t xml:space="preserve">a sponsor limits the number of applications it will </w:t>
      </w:r>
      <w:r w:rsidRPr="088C13D4">
        <w:rPr>
          <w:rFonts w:ascii="Franklin Gothic Book" w:hAnsi="Franklin Gothic Book" w:cstheme="minorBidi"/>
        </w:rPr>
        <w:t xml:space="preserve">accept from an </w:t>
      </w:r>
      <w:r w:rsidR="009C74E2" w:rsidRPr="2BDE29DB">
        <w:rPr>
          <w:rFonts w:ascii="Franklin Gothic Book" w:hAnsi="Franklin Gothic Book" w:cstheme="minorBidi"/>
        </w:rPr>
        <w:t>institution</w:t>
      </w:r>
      <w:r w:rsidR="00804D03">
        <w:rPr>
          <w:rFonts w:ascii="Franklin Gothic Book" w:hAnsi="Franklin Gothic Book" w:cstheme="minorBidi"/>
        </w:rPr>
        <w:t>)</w:t>
      </w:r>
      <w:r w:rsidR="13ADD63F" w:rsidRPr="2BDE29DB">
        <w:rPr>
          <w:rFonts w:ascii="Franklin Gothic Book" w:hAnsi="Franklin Gothic Book" w:cstheme="minorBidi"/>
        </w:rPr>
        <w:t>, then the</w:t>
      </w:r>
      <w:r w:rsidR="00804D03">
        <w:rPr>
          <w:rFonts w:ascii="Franklin Gothic Book" w:hAnsi="Franklin Gothic Book" w:cstheme="minorBidi"/>
        </w:rPr>
        <w:t xml:space="preserve"> standard</w:t>
      </w:r>
      <w:r w:rsidR="13ADD63F" w:rsidRPr="2BDE29DB">
        <w:rPr>
          <w:rFonts w:ascii="Franklin Gothic Book" w:hAnsi="Franklin Gothic Book" w:cstheme="minorBidi"/>
        </w:rPr>
        <w:t xml:space="preserve"> </w:t>
      </w:r>
      <w:r w:rsidR="13ADD63F" w:rsidRPr="17E9B8A7">
        <w:rPr>
          <w:rFonts w:ascii="Franklin Gothic Book" w:hAnsi="Franklin Gothic Book" w:cstheme="minorBidi"/>
        </w:rPr>
        <w:t xml:space="preserve">Limited </w:t>
      </w:r>
      <w:r w:rsidR="009C74E2" w:rsidRPr="17E9B8A7">
        <w:rPr>
          <w:rFonts w:ascii="Franklin Gothic Book" w:hAnsi="Franklin Gothic Book" w:cstheme="minorBidi"/>
        </w:rPr>
        <w:t>Submissions</w:t>
      </w:r>
      <w:r w:rsidR="13ADD63F" w:rsidRPr="41EED831">
        <w:rPr>
          <w:rFonts w:ascii="Franklin Gothic Book" w:hAnsi="Franklin Gothic Book" w:cstheme="minorBidi"/>
        </w:rPr>
        <w:t xml:space="preserve"> and Awards </w:t>
      </w:r>
      <w:r w:rsidR="13ADD63F" w:rsidRPr="2D8E3408">
        <w:rPr>
          <w:rFonts w:ascii="Franklin Gothic Book" w:hAnsi="Franklin Gothic Book" w:cstheme="minorBidi"/>
        </w:rPr>
        <w:t xml:space="preserve">process must be </w:t>
      </w:r>
      <w:r w:rsidR="13ADD63F" w:rsidRPr="77AE604F">
        <w:rPr>
          <w:rFonts w:ascii="Franklin Gothic Book" w:hAnsi="Franklin Gothic Book" w:cstheme="minorBidi"/>
        </w:rPr>
        <w:t xml:space="preserve">completed before an Idea </w:t>
      </w:r>
      <w:r w:rsidR="13ADD63F" w:rsidRPr="05A7E251">
        <w:rPr>
          <w:rFonts w:ascii="Franklin Gothic Book" w:hAnsi="Franklin Gothic Book" w:cstheme="minorBidi"/>
        </w:rPr>
        <w:t xml:space="preserve">Seed Grant will be considered.  </w:t>
      </w:r>
      <w:r w:rsidR="13ADD63F" w:rsidRPr="2F0E9BA3">
        <w:rPr>
          <w:rFonts w:ascii="Franklin Gothic Book" w:hAnsi="Franklin Gothic Book" w:cstheme="minorBidi"/>
        </w:rPr>
        <w:t>Details about that process may be found here:</w:t>
      </w:r>
      <w:r w:rsidR="02150BDE" w:rsidRPr="2F0E9BA3">
        <w:rPr>
          <w:rFonts w:ascii="Franklin Gothic Book" w:hAnsi="Franklin Gothic Book" w:cstheme="minorBidi"/>
        </w:rPr>
        <w:t xml:space="preserve"> </w:t>
      </w:r>
      <w:hyperlink r:id="rId11">
        <w:r w:rsidR="02150BDE" w:rsidRPr="2F0E9BA3">
          <w:rPr>
            <w:rStyle w:val="Hyperlink"/>
            <w:rFonts w:ascii="Franklin Gothic Book" w:hAnsi="Franklin Gothic Book" w:cstheme="minorBidi"/>
          </w:rPr>
          <w:t>UNC Limited Submissions Process</w:t>
        </w:r>
      </w:hyperlink>
    </w:p>
    <w:p w14:paraId="3509919A" w14:textId="24E14D17" w:rsidR="00A64A80" w:rsidRPr="003E63DB" w:rsidRDefault="79F1256F" w:rsidP="04254CB2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Franklin Gothic Book" w:hAnsi="Franklin Gothic Book" w:cstheme="minorBidi"/>
        </w:rPr>
      </w:pPr>
      <w:r w:rsidRPr="04254CB2">
        <w:rPr>
          <w:rFonts w:ascii="Franklin Gothic Book" w:hAnsi="Franklin Gothic Book" w:cstheme="minorBidi"/>
        </w:rPr>
        <w:t xml:space="preserve">Teams </w:t>
      </w:r>
      <w:r w:rsidR="00B40F76" w:rsidRPr="04254CB2">
        <w:rPr>
          <w:rFonts w:ascii="Franklin Gothic Book" w:hAnsi="Franklin Gothic Book" w:cstheme="minorBidi"/>
        </w:rPr>
        <w:t xml:space="preserve">are </w:t>
      </w:r>
      <w:r w:rsidRPr="04254CB2">
        <w:rPr>
          <w:rFonts w:ascii="Franklin Gothic Book" w:hAnsi="Franklin Gothic Book" w:cstheme="minorBidi"/>
        </w:rPr>
        <w:t>proposing</w:t>
      </w:r>
      <w:r w:rsidR="4E1ED2D8" w:rsidRPr="04254CB2">
        <w:rPr>
          <w:rFonts w:ascii="Franklin Gothic Book" w:hAnsi="Franklin Gothic Book" w:cstheme="minorBidi"/>
        </w:rPr>
        <w:t xml:space="preserve"> the co-creation of </w:t>
      </w:r>
      <w:r w:rsidRPr="04254CB2">
        <w:rPr>
          <w:rFonts w:ascii="Franklin Gothic Book" w:hAnsi="Franklin Gothic Book" w:cstheme="minorBidi"/>
        </w:rPr>
        <w:t>p</w:t>
      </w:r>
      <w:r w:rsidR="6DCB2C59" w:rsidRPr="04254CB2">
        <w:rPr>
          <w:rFonts w:ascii="Franklin Gothic Book" w:hAnsi="Franklin Gothic Book" w:cstheme="minorBidi"/>
        </w:rPr>
        <w:t xml:space="preserve">rojects </w:t>
      </w:r>
      <w:r w:rsidRPr="04254CB2">
        <w:rPr>
          <w:rFonts w:ascii="Franklin Gothic Book" w:hAnsi="Franklin Gothic Book" w:cstheme="minorBidi"/>
        </w:rPr>
        <w:t>with NC Historically Black Colleges and Universities, Tribal Colleges and Universities, Minority Serving Institutions, Primarily Undergraduate Institutions, and Community, Technical</w:t>
      </w:r>
      <w:r w:rsidR="004638ED" w:rsidRPr="04254CB2">
        <w:rPr>
          <w:rFonts w:ascii="Franklin Gothic Book" w:hAnsi="Franklin Gothic Book" w:cstheme="minorBidi"/>
        </w:rPr>
        <w:t>,</w:t>
      </w:r>
      <w:r w:rsidRPr="04254CB2">
        <w:rPr>
          <w:rFonts w:ascii="Franklin Gothic Book" w:hAnsi="Franklin Gothic Book" w:cstheme="minorBidi"/>
        </w:rPr>
        <w:t xml:space="preserve"> and Regional Colleges</w:t>
      </w:r>
      <w:r w:rsidR="16B9B380" w:rsidRPr="2F0E9BA3">
        <w:rPr>
          <w:rFonts w:ascii="Franklin Gothic Book" w:hAnsi="Franklin Gothic Book" w:cstheme="minorBidi"/>
        </w:rPr>
        <w:t xml:space="preserve">; and/or projects involving underserved regions of </w:t>
      </w:r>
      <w:r w:rsidR="00F53EB0">
        <w:rPr>
          <w:rFonts w:ascii="Franklin Gothic Book" w:hAnsi="Franklin Gothic Book" w:cstheme="minorBidi"/>
        </w:rPr>
        <w:t>NC.</w:t>
      </w:r>
    </w:p>
    <w:p w14:paraId="479AE341" w14:textId="2281107C" w:rsidR="00A64A80" w:rsidRPr="003E63DB" w:rsidRDefault="00B40F76" w:rsidP="04254CB2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Franklin Gothic Book" w:hAnsi="Franklin Gothic Book" w:cstheme="minorBidi"/>
        </w:rPr>
      </w:pPr>
      <w:r w:rsidRPr="04254CB2">
        <w:rPr>
          <w:rFonts w:ascii="Franklin Gothic Book" w:hAnsi="Franklin Gothic Book" w:cstheme="minorBidi"/>
        </w:rPr>
        <w:t>Teams have r</w:t>
      </w:r>
      <w:r w:rsidR="79F1256F" w:rsidRPr="04254CB2">
        <w:rPr>
          <w:rFonts w:ascii="Franklin Gothic Book" w:hAnsi="Franklin Gothic Book" w:cstheme="minorBidi"/>
        </w:rPr>
        <w:t xml:space="preserve">eceptive confirmation from a </w:t>
      </w:r>
      <w:r w:rsidR="0045430D" w:rsidRPr="04254CB2">
        <w:rPr>
          <w:rFonts w:ascii="Franklin Gothic Book" w:hAnsi="Franklin Gothic Book" w:cstheme="minorBidi"/>
        </w:rPr>
        <w:t>program official</w:t>
      </w:r>
      <w:r w:rsidR="00C82404" w:rsidRPr="04254CB2">
        <w:rPr>
          <w:rFonts w:ascii="Franklin Gothic Book" w:hAnsi="Franklin Gothic Book" w:cstheme="minorBidi"/>
        </w:rPr>
        <w:t xml:space="preserve"> or sponsoring </w:t>
      </w:r>
      <w:r w:rsidR="00D1725A" w:rsidRPr="04254CB2">
        <w:rPr>
          <w:rFonts w:ascii="Franklin Gothic Book" w:hAnsi="Franklin Gothic Book" w:cstheme="minorBidi"/>
        </w:rPr>
        <w:t>organization</w:t>
      </w:r>
      <w:r w:rsidR="00C82F4D" w:rsidRPr="04254CB2">
        <w:rPr>
          <w:rFonts w:ascii="Franklin Gothic Book" w:hAnsi="Franklin Gothic Book" w:cstheme="minorBidi"/>
        </w:rPr>
        <w:t xml:space="preserve"> regarding the proposed concept</w:t>
      </w:r>
      <w:r w:rsidR="00985F34">
        <w:rPr>
          <w:rFonts w:ascii="Franklin Gothic Book" w:hAnsi="Franklin Gothic Book" w:cstheme="minorBidi"/>
        </w:rPr>
        <w:t>.</w:t>
      </w:r>
    </w:p>
    <w:p w14:paraId="5ED48B31" w14:textId="317CB6FB" w:rsidR="00A64A80" w:rsidRPr="003E63DB" w:rsidRDefault="00B40F76" w:rsidP="635ECCE0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Franklin Gothic Book" w:hAnsi="Franklin Gothic Book" w:cstheme="minorBidi"/>
        </w:rPr>
      </w:pPr>
      <w:r w:rsidRPr="635ECCE0">
        <w:rPr>
          <w:rFonts w:ascii="Franklin Gothic Book" w:hAnsi="Franklin Gothic Book" w:cstheme="minorBidi"/>
        </w:rPr>
        <w:t>Teams demonstrate a c</w:t>
      </w:r>
      <w:r w:rsidR="79F1256F" w:rsidRPr="635ECCE0">
        <w:rPr>
          <w:rFonts w:ascii="Franklin Gothic Book" w:hAnsi="Franklin Gothic Book" w:cstheme="minorBidi"/>
        </w:rPr>
        <w:t xml:space="preserve">ommitment to the development of a competitive project </w:t>
      </w:r>
      <w:r w:rsidR="50770C72" w:rsidRPr="635ECCE0">
        <w:rPr>
          <w:rFonts w:ascii="Franklin Gothic Book" w:hAnsi="Franklin Gothic Book" w:cstheme="minorBidi"/>
        </w:rPr>
        <w:t>with milestones and deliverables oriented toward</w:t>
      </w:r>
      <w:r w:rsidR="79F1256F" w:rsidRPr="635ECCE0">
        <w:rPr>
          <w:rFonts w:ascii="Franklin Gothic Book" w:hAnsi="Franklin Gothic Book" w:cstheme="minorBidi"/>
        </w:rPr>
        <w:t xml:space="preserve"> an application submission</w:t>
      </w:r>
      <w:r w:rsidR="00442909" w:rsidRPr="635ECCE0">
        <w:rPr>
          <w:rFonts w:ascii="Franklin Gothic Book" w:hAnsi="Franklin Gothic Book" w:cstheme="minorBidi"/>
        </w:rPr>
        <w:t xml:space="preserve"> </w:t>
      </w:r>
      <w:r w:rsidR="1413A2F0" w:rsidRPr="635ECCE0">
        <w:rPr>
          <w:rFonts w:ascii="Franklin Gothic Book" w:hAnsi="Franklin Gothic Book" w:cstheme="minorBidi"/>
        </w:rPr>
        <w:t>t</w:t>
      </w:r>
      <w:r w:rsidR="112739BA" w:rsidRPr="635ECCE0">
        <w:rPr>
          <w:rFonts w:ascii="Franklin Gothic Book" w:hAnsi="Franklin Gothic Book" w:cstheme="minorBidi"/>
        </w:rPr>
        <w:t>imeframe</w:t>
      </w:r>
      <w:r w:rsidR="00804D03" w:rsidRPr="635ECCE0">
        <w:rPr>
          <w:rFonts w:ascii="Franklin Gothic Book" w:hAnsi="Franklin Gothic Book" w:cstheme="minorBidi"/>
        </w:rPr>
        <w:t>.</w:t>
      </w:r>
    </w:p>
    <w:p w14:paraId="00EE9C84" w14:textId="37C0CA96" w:rsidR="00E6444A" w:rsidRPr="003E63DB" w:rsidRDefault="338B915E" w:rsidP="04254CB2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Franklin Gothic Book" w:hAnsi="Franklin Gothic Book" w:cstheme="minorBidi"/>
        </w:rPr>
      </w:pPr>
      <w:r w:rsidRPr="30C1423E">
        <w:rPr>
          <w:rFonts w:ascii="Franklin Gothic Book" w:hAnsi="Franklin Gothic Book" w:cstheme="minorBidi"/>
          <w:color w:val="2B2B2B"/>
        </w:rPr>
        <w:t xml:space="preserve">Teams have </w:t>
      </w:r>
      <w:r w:rsidR="662034B0" w:rsidRPr="30C1423E">
        <w:rPr>
          <w:rFonts w:ascii="Franklin Gothic Book" w:hAnsi="Franklin Gothic Book" w:cstheme="minorBidi"/>
          <w:color w:val="2B2B2B"/>
        </w:rPr>
        <w:t xml:space="preserve">planned and realistic </w:t>
      </w:r>
      <w:r w:rsidR="0B133BD4" w:rsidRPr="30C1423E">
        <w:rPr>
          <w:rFonts w:ascii="Franklin Gothic Book" w:hAnsi="Franklin Gothic Book" w:cstheme="minorBidi"/>
          <w:color w:val="2B2B2B"/>
        </w:rPr>
        <w:t xml:space="preserve">pathways to project </w:t>
      </w:r>
      <w:r w:rsidR="05B7FF47" w:rsidRPr="30C1423E">
        <w:rPr>
          <w:rFonts w:ascii="Franklin Gothic Book" w:hAnsi="Franklin Gothic Book" w:cstheme="minorBidi"/>
          <w:color w:val="2B2B2B"/>
        </w:rPr>
        <w:t>sustainability</w:t>
      </w:r>
      <w:r w:rsidR="2036D1B0" w:rsidRPr="30C1423E">
        <w:rPr>
          <w:rFonts w:ascii="Franklin Gothic Book" w:hAnsi="Franklin Gothic Book" w:cstheme="minorBidi"/>
          <w:color w:val="2B2B2B"/>
        </w:rPr>
        <w:t xml:space="preserve"> beyond the support from this program</w:t>
      </w:r>
      <w:r w:rsidR="76B395CF" w:rsidRPr="30C1423E">
        <w:rPr>
          <w:rFonts w:ascii="Franklin Gothic Book" w:hAnsi="Franklin Gothic Book" w:cstheme="minorBidi"/>
          <w:color w:val="2B2B2B"/>
        </w:rPr>
        <w:t xml:space="preserve">. </w:t>
      </w:r>
    </w:p>
    <w:p w14:paraId="2951EC7A" w14:textId="1E876017" w:rsidR="79F1256F" w:rsidRDefault="79F1256F" w:rsidP="79F1256F">
      <w:pPr>
        <w:pStyle w:val="NormalWeb"/>
        <w:spacing w:before="0" w:beforeAutospacing="0" w:after="120" w:afterAutospacing="0"/>
        <w:rPr>
          <w:rFonts w:ascii="Franklin Gothic Book" w:hAnsi="Franklin Gothic Book" w:cstheme="minorHAnsi"/>
          <w:color w:val="2B2B2B"/>
        </w:rPr>
      </w:pPr>
    </w:p>
    <w:p w14:paraId="4EE7E659" w14:textId="77777777" w:rsidR="00804D03" w:rsidRDefault="00804D03" w:rsidP="79F1256F">
      <w:pPr>
        <w:pStyle w:val="NormalWeb"/>
        <w:spacing w:before="0" w:beforeAutospacing="0" w:after="120" w:afterAutospacing="0"/>
        <w:rPr>
          <w:rFonts w:ascii="Franklin Gothic Book" w:hAnsi="Franklin Gothic Book" w:cstheme="minorHAnsi"/>
          <w:color w:val="2B2B2B"/>
        </w:rPr>
      </w:pPr>
    </w:p>
    <w:p w14:paraId="52310EE5" w14:textId="77777777" w:rsidR="004501C3" w:rsidRPr="003E63DB" w:rsidRDefault="004501C3" w:rsidP="79F1256F">
      <w:pPr>
        <w:pStyle w:val="NormalWeb"/>
        <w:spacing w:before="0" w:beforeAutospacing="0" w:after="120" w:afterAutospacing="0"/>
        <w:rPr>
          <w:rFonts w:ascii="Franklin Gothic Book" w:hAnsi="Franklin Gothic Book" w:cstheme="minorHAnsi"/>
          <w:color w:val="2B2B2B"/>
        </w:rPr>
      </w:pPr>
    </w:p>
    <w:p w14:paraId="361F0E90" w14:textId="77777777" w:rsidR="001C3850" w:rsidRPr="003E63DB" w:rsidRDefault="001C3850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  <w:sz w:val="22"/>
          <w:szCs w:val="22"/>
        </w:rPr>
      </w:pPr>
      <w:r w:rsidRPr="00E3C0D3">
        <w:rPr>
          <w:rFonts w:ascii="Franklin Gothic Book" w:hAnsi="Franklin Gothic Book" w:cstheme="minorBidi"/>
          <w:color w:val="0B60A1"/>
          <w:sz w:val="22"/>
          <w:szCs w:val="22"/>
        </w:rPr>
        <w:t>Important Dates</w:t>
      </w:r>
    </w:p>
    <w:p w14:paraId="54DEE30B" w14:textId="295B5FC3" w:rsidR="008C7731" w:rsidRPr="008C7731" w:rsidRDefault="0035462E" w:rsidP="635ECCE0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635ECCE0">
        <w:rPr>
          <w:rFonts w:ascii="Franklin Gothic Book" w:hAnsi="Franklin Gothic Book" w:cstheme="minorBidi"/>
          <w:color w:val="2B2B2B"/>
        </w:rPr>
        <w:t xml:space="preserve">This competition is now accepting applications </w:t>
      </w:r>
      <w:r w:rsidR="00EB72A1" w:rsidRPr="635ECCE0">
        <w:rPr>
          <w:rFonts w:ascii="Franklin Gothic Book" w:hAnsi="Franklin Gothic Book" w:cstheme="minorBidi"/>
          <w:color w:val="2B2B2B"/>
        </w:rPr>
        <w:t>anytime and</w:t>
      </w:r>
      <w:r w:rsidR="00870DFA" w:rsidRPr="635ECCE0">
        <w:rPr>
          <w:rFonts w:ascii="Franklin Gothic Book" w:hAnsi="Franklin Gothic Book" w:cstheme="minorBidi"/>
          <w:color w:val="2B2B2B"/>
        </w:rPr>
        <w:t xml:space="preserve"> will </w:t>
      </w:r>
      <w:r w:rsidR="000539BB" w:rsidRPr="635ECCE0">
        <w:rPr>
          <w:rFonts w:ascii="Franklin Gothic Book" w:hAnsi="Franklin Gothic Book" w:cstheme="minorBidi"/>
          <w:color w:val="2B2B2B"/>
        </w:rPr>
        <w:t>receive initial review upon receipt.</w:t>
      </w:r>
      <w:r w:rsidRPr="635ECCE0">
        <w:rPr>
          <w:rFonts w:ascii="Franklin Gothic Book" w:hAnsi="Franklin Gothic Book" w:cstheme="minorBidi"/>
          <w:color w:val="2B2B2B"/>
        </w:rPr>
        <w:t xml:space="preserve"> </w:t>
      </w:r>
      <w:r w:rsidR="00D97AB2" w:rsidRPr="635ECCE0">
        <w:rPr>
          <w:rFonts w:ascii="Franklin Gothic Book" w:hAnsi="Franklin Gothic Book" w:cstheme="minorBidi"/>
          <w:color w:val="2B2B2B"/>
        </w:rPr>
        <w:t xml:space="preserve">It is planned that awards </w:t>
      </w:r>
      <w:r w:rsidR="00477A3C" w:rsidRPr="635ECCE0">
        <w:rPr>
          <w:rFonts w:ascii="Franklin Gothic Book" w:hAnsi="Franklin Gothic Book" w:cstheme="minorBidi"/>
          <w:color w:val="2B2B2B"/>
        </w:rPr>
        <w:t xml:space="preserve">will be made </w:t>
      </w:r>
      <w:r w:rsidR="00B8101C" w:rsidRPr="635ECCE0">
        <w:rPr>
          <w:rFonts w:ascii="Franklin Gothic Book" w:hAnsi="Franklin Gothic Book" w:cstheme="minorBidi"/>
          <w:color w:val="2B2B2B"/>
        </w:rPr>
        <w:t xml:space="preserve">promptly after internal </w:t>
      </w:r>
      <w:r w:rsidR="00025046" w:rsidRPr="635ECCE0">
        <w:rPr>
          <w:rFonts w:ascii="Franklin Gothic Book" w:hAnsi="Franklin Gothic Book" w:cstheme="minorBidi"/>
          <w:color w:val="2B2B2B"/>
        </w:rPr>
        <w:t xml:space="preserve">review by </w:t>
      </w:r>
      <w:r w:rsidR="58CEFF2E" w:rsidRPr="635ECCE0">
        <w:rPr>
          <w:rFonts w:ascii="Franklin Gothic Book" w:hAnsi="Franklin Gothic Book" w:cstheme="minorBidi"/>
          <w:color w:val="2B2B2B"/>
        </w:rPr>
        <w:t>O</w:t>
      </w:r>
      <w:r w:rsidR="000A0750" w:rsidRPr="635ECCE0">
        <w:rPr>
          <w:rFonts w:ascii="Franklin Gothic Book" w:hAnsi="Franklin Gothic Book" w:cstheme="minorBidi"/>
          <w:color w:val="2B2B2B"/>
        </w:rPr>
        <w:t>VCR leadership</w:t>
      </w:r>
      <w:r w:rsidR="008A39F4" w:rsidRPr="635ECCE0">
        <w:rPr>
          <w:rFonts w:ascii="Franklin Gothic Book" w:hAnsi="Franklin Gothic Book" w:cstheme="minorBidi"/>
          <w:color w:val="2B2B2B"/>
        </w:rPr>
        <w:t xml:space="preserve"> and </w:t>
      </w:r>
      <w:r w:rsidR="00AF4631" w:rsidRPr="635ECCE0">
        <w:rPr>
          <w:rFonts w:ascii="Franklin Gothic Book" w:hAnsi="Franklin Gothic Book" w:cstheme="minorBidi"/>
          <w:color w:val="2B2B2B"/>
        </w:rPr>
        <w:t xml:space="preserve">offered on a deliverables-oriented schedule. </w:t>
      </w:r>
      <w:r w:rsidR="22DA2BD8" w:rsidRPr="635ECCE0">
        <w:rPr>
          <w:rFonts w:ascii="Franklin Gothic Book" w:hAnsi="Franklin Gothic Book" w:cstheme="minorBidi"/>
          <w:color w:val="FF0000"/>
        </w:rPr>
        <w:t xml:space="preserve">Up-to date instructions will always be kept on </w:t>
      </w:r>
      <w:hyperlink r:id="rId12">
        <w:r w:rsidR="001C3850" w:rsidRPr="635ECCE0">
          <w:rPr>
            <w:rStyle w:val="Hyperlink"/>
            <w:rFonts w:ascii="Franklin Gothic Book" w:hAnsi="Franklin Gothic Book" w:cstheme="minorBidi"/>
          </w:rPr>
          <w:t xml:space="preserve">the </w:t>
        </w:r>
      </w:hyperlink>
      <w:r w:rsidR="001C3850" w:rsidRPr="635ECCE0">
        <w:rPr>
          <w:rStyle w:val="Hyperlink"/>
          <w:rFonts w:ascii="Franklin Gothic Book" w:hAnsi="Franklin Gothic Book" w:cstheme="minorBidi"/>
        </w:rPr>
        <w:t>ORD website</w:t>
      </w:r>
      <w:r w:rsidR="001C3850" w:rsidRPr="635ECCE0">
        <w:rPr>
          <w:rFonts w:ascii="Franklin Gothic Book" w:hAnsi="Franklin Gothic Book" w:cstheme="minorBidi"/>
          <w:color w:val="FF0000"/>
        </w:rPr>
        <w:t>.</w:t>
      </w:r>
    </w:p>
    <w:p w14:paraId="2CABD336" w14:textId="6D746369" w:rsidR="001C3850" w:rsidRPr="003E63DB" w:rsidRDefault="001C3850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b/>
          <w:bCs/>
          <w:color w:val="0B60A1"/>
          <w:sz w:val="22"/>
          <w:szCs w:val="22"/>
        </w:rPr>
      </w:pPr>
      <w:r w:rsidRPr="00E3C0D3">
        <w:rPr>
          <w:rFonts w:ascii="Franklin Gothic Book" w:hAnsi="Franklin Gothic Book" w:cstheme="minorBidi"/>
          <w:b/>
          <w:bCs/>
          <w:color w:val="0B60A1"/>
          <w:sz w:val="22"/>
          <w:szCs w:val="22"/>
        </w:rPr>
        <w:t xml:space="preserve">Award </w:t>
      </w:r>
      <w:r w:rsidR="003E63DB" w:rsidRPr="00E3C0D3">
        <w:rPr>
          <w:rFonts w:ascii="Franklin Gothic Book" w:hAnsi="Franklin Gothic Book" w:cstheme="minorBidi"/>
          <w:b/>
          <w:bCs/>
          <w:color w:val="0B60A1"/>
          <w:sz w:val="22"/>
          <w:szCs w:val="22"/>
        </w:rPr>
        <w:t>Description</w:t>
      </w:r>
    </w:p>
    <w:p w14:paraId="28F466AF" w14:textId="60013A8C" w:rsidR="006630AA" w:rsidRPr="00804D03" w:rsidRDefault="04347B65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  <w:sz w:val="22"/>
          <w:szCs w:val="22"/>
        </w:rPr>
      </w:pPr>
      <w:r w:rsidRPr="00804D03">
        <w:rPr>
          <w:rFonts w:ascii="Franklin Gothic Book" w:hAnsi="Franklin Gothic Book" w:cstheme="minorBidi"/>
          <w:color w:val="0B60A1"/>
          <w:sz w:val="22"/>
          <w:szCs w:val="22"/>
        </w:rPr>
        <w:t xml:space="preserve">Assistance from </w:t>
      </w:r>
      <w:r w:rsidR="008C7731">
        <w:rPr>
          <w:rFonts w:ascii="Franklin Gothic Book" w:hAnsi="Franklin Gothic Book" w:cstheme="minorBidi"/>
          <w:color w:val="0B60A1"/>
          <w:sz w:val="22"/>
          <w:szCs w:val="22"/>
        </w:rPr>
        <w:t>ORD</w:t>
      </w:r>
    </w:p>
    <w:p w14:paraId="6EC5E856" w14:textId="77777777" w:rsidR="00C627D0" w:rsidRPr="003E63DB" w:rsidRDefault="006630AA" w:rsidP="006630AA">
      <w:pPr>
        <w:pStyle w:val="NormalWeb"/>
        <w:spacing w:before="0" w:beforeAutospacing="0" w:after="120" w:afterAutospacing="0"/>
        <w:rPr>
          <w:rFonts w:ascii="Franklin Gothic Book" w:hAnsi="Franklin Gothic Book" w:cstheme="minorHAnsi"/>
          <w:color w:val="2B2B2B"/>
        </w:rPr>
      </w:pPr>
      <w:r w:rsidRPr="003E63DB">
        <w:rPr>
          <w:rFonts w:ascii="Franklin Gothic Book" w:hAnsi="Franklin Gothic Book" w:cstheme="minorHAnsi"/>
          <w:color w:val="2B2B2B"/>
        </w:rPr>
        <w:t xml:space="preserve">As a benefit of the award, </w:t>
      </w:r>
      <w:r w:rsidR="00D06D56" w:rsidRPr="003E63DB">
        <w:rPr>
          <w:rFonts w:ascii="Franklin Gothic Book" w:hAnsi="Franklin Gothic Book" w:cstheme="minorHAnsi"/>
          <w:color w:val="2B2B2B"/>
        </w:rPr>
        <w:t>experienced project managers</w:t>
      </w:r>
      <w:r w:rsidRPr="003E63DB">
        <w:rPr>
          <w:rFonts w:ascii="Franklin Gothic Book" w:hAnsi="Franklin Gothic Book" w:cstheme="minorHAnsi"/>
          <w:color w:val="2B2B2B"/>
        </w:rPr>
        <w:t xml:space="preserve"> from ORD will provide pre-proposal support for </w:t>
      </w:r>
      <w:r w:rsidR="00DD2DA2" w:rsidRPr="003E63DB">
        <w:rPr>
          <w:rFonts w:ascii="Franklin Gothic Book" w:hAnsi="Franklin Gothic Book" w:cstheme="minorHAnsi"/>
          <w:color w:val="2B2B2B"/>
        </w:rPr>
        <w:t xml:space="preserve">successful teams at no cost to the project. </w:t>
      </w:r>
    </w:p>
    <w:p w14:paraId="4E76ED3E" w14:textId="2A76FCF7" w:rsidR="001C3850" w:rsidRPr="003E63DB" w:rsidRDefault="00DD2DA2" w:rsidP="635ECCE0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635ECCE0">
        <w:rPr>
          <w:rFonts w:ascii="Franklin Gothic Book" w:hAnsi="Franklin Gothic Book" w:cstheme="minorBidi"/>
          <w:color w:val="2B2B2B"/>
        </w:rPr>
        <w:t>In addition</w:t>
      </w:r>
      <w:r w:rsidR="00C627D0" w:rsidRPr="635ECCE0">
        <w:rPr>
          <w:rFonts w:ascii="Franklin Gothic Book" w:hAnsi="Franklin Gothic Book" w:cstheme="minorBidi"/>
          <w:color w:val="2B2B2B"/>
        </w:rPr>
        <w:t>, a</w:t>
      </w:r>
      <w:r w:rsidR="00C510C9" w:rsidRPr="635ECCE0">
        <w:rPr>
          <w:rFonts w:ascii="Franklin Gothic Book" w:hAnsi="Franklin Gothic Book" w:cstheme="minorBidi"/>
          <w:color w:val="2B2B2B"/>
        </w:rPr>
        <w:t xml:space="preserve">pplicants may request budgets between $5,000 - $20,000, commensurate with the scope of work, for up to </w:t>
      </w:r>
      <w:r w:rsidR="001A0EA0" w:rsidRPr="635ECCE0">
        <w:rPr>
          <w:rFonts w:ascii="Franklin Gothic Book" w:hAnsi="Franklin Gothic Book" w:cstheme="minorBidi"/>
          <w:color w:val="2B2B2B"/>
        </w:rPr>
        <w:t xml:space="preserve">one </w:t>
      </w:r>
      <w:r w:rsidR="00C510C9" w:rsidRPr="635ECCE0">
        <w:rPr>
          <w:rFonts w:ascii="Franklin Gothic Book" w:hAnsi="Franklin Gothic Book" w:cstheme="minorBidi"/>
          <w:color w:val="2B2B2B"/>
        </w:rPr>
        <w:t>year</w:t>
      </w:r>
      <w:r w:rsidR="79F1256F" w:rsidRPr="635ECCE0">
        <w:rPr>
          <w:rFonts w:ascii="Franklin Gothic Book" w:eastAsia="Calibri" w:hAnsi="Franklin Gothic Book" w:cstheme="minorBidi"/>
          <w:color w:val="000000" w:themeColor="text1"/>
        </w:rPr>
        <w:t xml:space="preserve">. </w:t>
      </w:r>
      <w:r w:rsidR="00D92E37" w:rsidRPr="635ECCE0">
        <w:rPr>
          <w:rFonts w:ascii="Franklin Gothic Book" w:eastAsia="Calibri" w:hAnsi="Franklin Gothic Book" w:cstheme="minorBidi"/>
          <w:color w:val="000000" w:themeColor="text1"/>
        </w:rPr>
        <w:t>A</w:t>
      </w:r>
      <w:r w:rsidR="79F1256F" w:rsidRPr="635ECCE0">
        <w:rPr>
          <w:rFonts w:ascii="Franklin Gothic Book" w:eastAsia="Calibri" w:hAnsi="Franklin Gothic Book" w:cstheme="minorBidi"/>
          <w:color w:val="000000" w:themeColor="text1"/>
        </w:rPr>
        <w:t xml:space="preserve">pplicants requesting smaller project budgets or on a </w:t>
      </w:r>
      <w:r w:rsidR="00D92E37" w:rsidRPr="635ECCE0">
        <w:rPr>
          <w:rFonts w:ascii="Franklin Gothic Book" w:eastAsia="Calibri" w:hAnsi="Franklin Gothic Book" w:cstheme="minorBidi"/>
          <w:color w:val="000000" w:themeColor="text1"/>
        </w:rPr>
        <w:t>shorter</w:t>
      </w:r>
      <w:r w:rsidR="79F1256F" w:rsidRPr="635ECCE0">
        <w:rPr>
          <w:rFonts w:ascii="Franklin Gothic Book" w:eastAsia="Calibri" w:hAnsi="Franklin Gothic Book" w:cstheme="minorBidi"/>
          <w:color w:val="000000" w:themeColor="text1"/>
        </w:rPr>
        <w:t xml:space="preserve"> submission calendar, may be prioritized. Well-justified allowable costs </w:t>
      </w:r>
      <w:r w:rsidR="00A7032A" w:rsidRPr="635ECCE0">
        <w:rPr>
          <w:rFonts w:ascii="Franklin Gothic Book" w:eastAsia="Calibri" w:hAnsi="Franklin Gothic Book" w:cstheme="minorBidi"/>
          <w:color w:val="000000" w:themeColor="text1"/>
        </w:rPr>
        <w:t>may</w:t>
      </w:r>
      <w:r w:rsidR="79F1256F" w:rsidRPr="635ECCE0">
        <w:rPr>
          <w:rFonts w:ascii="Franklin Gothic Book" w:eastAsia="Calibri" w:hAnsi="Franklin Gothic Book" w:cstheme="minorBidi"/>
          <w:color w:val="000000" w:themeColor="text1"/>
        </w:rPr>
        <w:t xml:space="preserve"> include:</w:t>
      </w:r>
    </w:p>
    <w:p w14:paraId="08C14343" w14:textId="4E3532C6" w:rsidR="00131417" w:rsidRPr="003E63DB" w:rsidRDefault="00131417" w:rsidP="00131417">
      <w:pPr>
        <w:pStyle w:val="ListParagraph"/>
        <w:numPr>
          <w:ilvl w:val="0"/>
          <w:numId w:val="18"/>
        </w:numPr>
        <w:spacing w:after="120"/>
        <w:rPr>
          <w:rFonts w:ascii="Franklin Gothic Book" w:eastAsia="Arial" w:hAnsi="Franklin Gothic Book" w:cstheme="minorHAnsi"/>
          <w:sz w:val="20"/>
          <w:szCs w:val="20"/>
        </w:rPr>
      </w:pPr>
      <w:r w:rsidRPr="3A63041D">
        <w:rPr>
          <w:rFonts w:ascii="Franklin Gothic Book" w:eastAsia="Arial" w:hAnsi="Franklin Gothic Book" w:cstheme="minorBidi"/>
          <w:sz w:val="20"/>
          <w:szCs w:val="20"/>
        </w:rPr>
        <w:t xml:space="preserve">Cost associated with the generation of preliminary data or prototypes, such as research consumables, research scientist/GRA/Postdoc support, </w:t>
      </w:r>
      <w:r w:rsidR="00E93EE2">
        <w:rPr>
          <w:rFonts w:ascii="Franklin Gothic Book" w:eastAsia="Arial" w:hAnsi="Franklin Gothic Book" w:cstheme="minorBidi"/>
          <w:sz w:val="20"/>
          <w:szCs w:val="20"/>
        </w:rPr>
        <w:t xml:space="preserve">or </w:t>
      </w:r>
      <w:r w:rsidRPr="3A63041D">
        <w:rPr>
          <w:rFonts w:ascii="Franklin Gothic Book" w:eastAsia="Arial" w:hAnsi="Franklin Gothic Book" w:cstheme="minorBidi"/>
          <w:sz w:val="20"/>
          <w:szCs w:val="20"/>
        </w:rPr>
        <w:t xml:space="preserve">core facility </w:t>
      </w:r>
      <w:r w:rsidR="006E7147" w:rsidRPr="3A63041D">
        <w:rPr>
          <w:rFonts w:ascii="Franklin Gothic Book" w:eastAsia="Arial" w:hAnsi="Franklin Gothic Book" w:cstheme="minorBidi"/>
          <w:sz w:val="20"/>
          <w:szCs w:val="20"/>
        </w:rPr>
        <w:t>services.</w:t>
      </w:r>
    </w:p>
    <w:p w14:paraId="793E151D" w14:textId="0C28519C" w:rsidR="00131417" w:rsidRPr="003E63DB" w:rsidRDefault="00131417" w:rsidP="00131417">
      <w:pPr>
        <w:pStyle w:val="ListParagraph"/>
        <w:numPr>
          <w:ilvl w:val="0"/>
          <w:numId w:val="18"/>
        </w:numPr>
        <w:spacing w:after="120"/>
        <w:rPr>
          <w:rFonts w:ascii="Franklin Gothic Book" w:eastAsia="Arial" w:hAnsi="Franklin Gothic Book" w:cstheme="minorHAnsi"/>
          <w:sz w:val="20"/>
          <w:szCs w:val="20"/>
        </w:rPr>
      </w:pPr>
      <w:r w:rsidRPr="3A63041D">
        <w:rPr>
          <w:rFonts w:ascii="Franklin Gothic Book" w:eastAsia="Arial" w:hAnsi="Franklin Gothic Book" w:cstheme="minorBidi"/>
          <w:sz w:val="20"/>
          <w:szCs w:val="20"/>
        </w:rPr>
        <w:t>Travel to sponsors, collaborators</w:t>
      </w:r>
      <w:r w:rsidR="00C01445">
        <w:rPr>
          <w:rFonts w:ascii="Franklin Gothic Book" w:eastAsia="Arial" w:hAnsi="Franklin Gothic Book" w:cstheme="minorBidi"/>
          <w:sz w:val="20"/>
          <w:szCs w:val="20"/>
        </w:rPr>
        <w:t>,</w:t>
      </w:r>
      <w:r w:rsidRPr="3A63041D">
        <w:rPr>
          <w:rFonts w:ascii="Franklin Gothic Book" w:eastAsia="Arial" w:hAnsi="Franklin Gothic Book" w:cstheme="minorBidi"/>
          <w:sz w:val="20"/>
          <w:szCs w:val="20"/>
        </w:rPr>
        <w:t xml:space="preserve"> or other appropriate sites are allowable but must be well justified. </w:t>
      </w:r>
    </w:p>
    <w:p w14:paraId="5DBCE714" w14:textId="25E7AA76" w:rsidR="00131417" w:rsidRPr="003E63DB" w:rsidRDefault="00E90855" w:rsidP="04254CB2">
      <w:pPr>
        <w:pStyle w:val="ListParagraph"/>
        <w:numPr>
          <w:ilvl w:val="0"/>
          <w:numId w:val="18"/>
        </w:numPr>
        <w:spacing w:after="120"/>
        <w:rPr>
          <w:rFonts w:ascii="Franklin Gothic Book" w:eastAsia="Arial" w:hAnsi="Franklin Gothic Book" w:cstheme="minorBidi"/>
          <w:sz w:val="20"/>
          <w:szCs w:val="20"/>
        </w:rPr>
      </w:pPr>
      <w:r w:rsidRPr="04254CB2">
        <w:rPr>
          <w:rFonts w:ascii="Franklin Gothic Book" w:eastAsia="Arial" w:hAnsi="Franklin Gothic Book" w:cstheme="minorBidi"/>
          <w:sz w:val="20"/>
          <w:szCs w:val="20"/>
        </w:rPr>
        <w:t xml:space="preserve">Up to $2,000 </w:t>
      </w:r>
      <w:r w:rsidR="00131417" w:rsidRPr="04254CB2">
        <w:rPr>
          <w:rFonts w:ascii="Franklin Gothic Book" w:eastAsia="Arial" w:hAnsi="Franklin Gothic Book" w:cstheme="minorBidi"/>
          <w:sz w:val="20"/>
          <w:szCs w:val="20"/>
        </w:rPr>
        <w:t>for team formation activities, such as workshops and meetings (e.g., food costs, meeting venue)</w:t>
      </w:r>
      <w:r w:rsidRPr="04254CB2">
        <w:rPr>
          <w:rFonts w:ascii="Franklin Gothic Book" w:eastAsia="Arial" w:hAnsi="Franklin Gothic Book" w:cstheme="minorBidi"/>
          <w:sz w:val="20"/>
          <w:szCs w:val="20"/>
        </w:rPr>
        <w:t>.</w:t>
      </w:r>
      <w:r w:rsidR="00131417" w:rsidRPr="04254CB2">
        <w:rPr>
          <w:rFonts w:ascii="Franklin Gothic Book" w:eastAsia="Arial" w:hAnsi="Franklin Gothic Book" w:cstheme="minorBidi"/>
          <w:sz w:val="20"/>
          <w:szCs w:val="20"/>
        </w:rPr>
        <w:t xml:space="preserve"> </w:t>
      </w:r>
    </w:p>
    <w:p w14:paraId="57BB51B8" w14:textId="77777777" w:rsidR="00A7032A" w:rsidRPr="003E63DB" w:rsidRDefault="00131417" w:rsidP="00A7032A">
      <w:pPr>
        <w:pStyle w:val="ListParagraph"/>
        <w:numPr>
          <w:ilvl w:val="0"/>
          <w:numId w:val="18"/>
        </w:numPr>
        <w:spacing w:after="120"/>
        <w:rPr>
          <w:rFonts w:ascii="Franklin Gothic Book" w:eastAsia="Arial" w:hAnsi="Franklin Gothic Book" w:cstheme="minorHAnsi"/>
          <w:sz w:val="20"/>
          <w:szCs w:val="20"/>
        </w:rPr>
      </w:pPr>
      <w:r w:rsidRPr="3A63041D">
        <w:rPr>
          <w:rFonts w:ascii="Franklin Gothic Book" w:eastAsia="Arial" w:hAnsi="Franklin Gothic Book" w:cstheme="minorBidi"/>
          <w:sz w:val="20"/>
          <w:szCs w:val="20"/>
        </w:rPr>
        <w:t>Publication costs if manuscripts are an expected product of the research endeavor.</w:t>
      </w:r>
    </w:p>
    <w:p w14:paraId="6691F7FA" w14:textId="1B29C26B" w:rsidR="00482766" w:rsidRPr="008C7731" w:rsidRDefault="00A7032A" w:rsidP="635ECCE0">
      <w:pPr>
        <w:pStyle w:val="ListParagraph"/>
        <w:numPr>
          <w:ilvl w:val="0"/>
          <w:numId w:val="18"/>
        </w:numPr>
        <w:spacing w:after="120"/>
        <w:rPr>
          <w:rFonts w:ascii="Franklin Gothic Book" w:eastAsia="Arial" w:hAnsi="Franklin Gothic Book" w:cstheme="minorBidi"/>
          <w:color w:val="000000" w:themeColor="text1"/>
          <w:sz w:val="20"/>
          <w:szCs w:val="20"/>
        </w:rPr>
      </w:pPr>
      <w:r w:rsidRPr="635ECCE0">
        <w:rPr>
          <w:rFonts w:ascii="Franklin Gothic Book" w:hAnsi="Franklin Gothic Book" w:cstheme="minorBidi"/>
          <w:color w:val="000000" w:themeColor="text1"/>
          <w:sz w:val="20"/>
          <w:szCs w:val="20"/>
        </w:rPr>
        <w:t xml:space="preserve">In </w:t>
      </w:r>
      <w:r w:rsidR="00E74878" w:rsidRPr="635ECCE0">
        <w:rPr>
          <w:rFonts w:ascii="Franklin Gothic Book" w:hAnsi="Franklin Gothic Book" w:cstheme="minorBidi"/>
          <w:color w:val="000000" w:themeColor="text1"/>
          <w:sz w:val="20"/>
          <w:szCs w:val="20"/>
        </w:rPr>
        <w:t>general, faculty</w:t>
      </w:r>
      <w:r w:rsidRPr="635ECCE0">
        <w:rPr>
          <w:rFonts w:ascii="Franklin Gothic Book" w:hAnsi="Franklin Gothic Book" w:cstheme="minorBidi"/>
          <w:color w:val="000000" w:themeColor="text1"/>
          <w:sz w:val="20"/>
          <w:szCs w:val="20"/>
        </w:rPr>
        <w:t xml:space="preserve"> salary is </w:t>
      </w:r>
      <w:r w:rsidRPr="635ECCE0">
        <w:rPr>
          <w:rFonts w:ascii="Franklin Gothic Book" w:hAnsi="Franklin Gothic Book" w:cstheme="minorBidi"/>
          <w:b/>
          <w:bCs/>
          <w:color w:val="000000" w:themeColor="text1"/>
          <w:sz w:val="20"/>
          <w:szCs w:val="20"/>
        </w:rPr>
        <w:t>unallowable</w:t>
      </w:r>
      <w:r w:rsidRPr="635ECCE0">
        <w:rPr>
          <w:rFonts w:ascii="Franklin Gothic Book" w:hAnsi="Franklin Gothic Book" w:cstheme="minorBidi"/>
          <w:color w:val="000000" w:themeColor="text1"/>
          <w:sz w:val="20"/>
          <w:szCs w:val="20"/>
        </w:rPr>
        <w:t xml:space="preserve">. Specific exceptions may be discussed with the administration team. </w:t>
      </w:r>
    </w:p>
    <w:p w14:paraId="1B807ED0" w14:textId="6DA58315" w:rsidR="001C3850" w:rsidRPr="003E63DB" w:rsidRDefault="001C3850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</w:rPr>
      </w:pPr>
      <w:r w:rsidRPr="00E3C0D3">
        <w:rPr>
          <w:rFonts w:ascii="Franklin Gothic Book" w:hAnsi="Franklin Gothic Book" w:cstheme="minorBidi"/>
          <w:color w:val="0B60A1"/>
          <w:sz w:val="22"/>
          <w:szCs w:val="22"/>
        </w:rPr>
        <w:t>Eligibility</w:t>
      </w:r>
    </w:p>
    <w:p w14:paraId="74B0D898" w14:textId="493A1622" w:rsidR="001C3850" w:rsidRPr="008C7731" w:rsidRDefault="00A20578" w:rsidP="635ECCE0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00000" w:themeColor="text1"/>
        </w:rPr>
      </w:pPr>
      <w:r w:rsidRPr="635ECCE0">
        <w:rPr>
          <w:rFonts w:ascii="Franklin Gothic Book" w:hAnsi="Franklin Gothic Book" w:cstheme="minorBidi"/>
          <w:color w:val="000000" w:themeColor="text1"/>
        </w:rPr>
        <w:t xml:space="preserve">Standard rules for </w:t>
      </w:r>
      <w:r w:rsidR="005905DE" w:rsidRPr="635ECCE0">
        <w:rPr>
          <w:rFonts w:ascii="Franklin Gothic Book" w:hAnsi="Franklin Gothic Book" w:cstheme="minorBidi"/>
          <w:color w:val="000000" w:themeColor="text1"/>
        </w:rPr>
        <w:t>UNC PI</w:t>
      </w:r>
      <w:r w:rsidR="00FE7608" w:rsidRPr="635ECCE0">
        <w:rPr>
          <w:rFonts w:ascii="Franklin Gothic Book" w:hAnsi="Franklin Gothic Book" w:cstheme="minorBidi"/>
          <w:color w:val="000000" w:themeColor="text1"/>
        </w:rPr>
        <w:t xml:space="preserve"> </w:t>
      </w:r>
      <w:r w:rsidR="005905DE" w:rsidRPr="635ECCE0">
        <w:rPr>
          <w:rFonts w:ascii="Franklin Gothic Book" w:hAnsi="Franklin Gothic Book" w:cstheme="minorBidi"/>
          <w:color w:val="000000" w:themeColor="text1"/>
        </w:rPr>
        <w:t>eligib</w:t>
      </w:r>
      <w:r w:rsidRPr="635ECCE0">
        <w:rPr>
          <w:rFonts w:ascii="Franklin Gothic Book" w:hAnsi="Franklin Gothic Book" w:cstheme="minorBidi"/>
          <w:color w:val="000000" w:themeColor="text1"/>
        </w:rPr>
        <w:t>ility apply</w:t>
      </w:r>
      <w:r w:rsidR="005905DE" w:rsidRPr="635ECCE0">
        <w:rPr>
          <w:rFonts w:ascii="Franklin Gothic Book" w:hAnsi="Franklin Gothic Book" w:cstheme="minorBidi"/>
          <w:color w:val="000000" w:themeColor="text1"/>
        </w:rPr>
        <w:t xml:space="preserve"> (including tenured, tenure-track, fixed-term</w:t>
      </w:r>
      <w:r w:rsidR="00B500E6" w:rsidRPr="635ECCE0">
        <w:rPr>
          <w:rFonts w:ascii="Franklin Gothic Book" w:hAnsi="Franklin Gothic Book" w:cstheme="minorBidi"/>
          <w:color w:val="000000" w:themeColor="text1"/>
        </w:rPr>
        <w:t>,</w:t>
      </w:r>
      <w:r w:rsidR="005905DE" w:rsidRPr="635ECCE0">
        <w:rPr>
          <w:rFonts w:ascii="Franklin Gothic Book" w:hAnsi="Franklin Gothic Book" w:cstheme="minorBidi"/>
          <w:color w:val="000000" w:themeColor="text1"/>
        </w:rPr>
        <w:t xml:space="preserve"> and clinical faculty)</w:t>
      </w:r>
      <w:r w:rsidRPr="635ECCE0">
        <w:rPr>
          <w:rFonts w:ascii="Franklin Gothic Book" w:hAnsi="Franklin Gothic Book" w:cstheme="minorBidi"/>
          <w:color w:val="000000" w:themeColor="text1"/>
        </w:rPr>
        <w:t xml:space="preserve">. </w:t>
      </w:r>
      <w:r w:rsidR="00D015BB" w:rsidRPr="635ECCE0">
        <w:rPr>
          <w:rFonts w:ascii="Franklin Gothic Book" w:hAnsi="Franklin Gothic Book" w:cstheme="minorBidi"/>
          <w:color w:val="000000" w:themeColor="text1"/>
        </w:rPr>
        <w:t>Early career</w:t>
      </w:r>
      <w:r w:rsidR="001C3850" w:rsidRPr="635ECCE0">
        <w:rPr>
          <w:rFonts w:ascii="Franklin Gothic Book" w:hAnsi="Franklin Gothic Book" w:cstheme="minorBidi"/>
          <w:color w:val="000000" w:themeColor="text1"/>
        </w:rPr>
        <w:t xml:space="preserve"> investigators who are within five years of their faculty appointment are </w:t>
      </w:r>
      <w:r w:rsidR="00EA5440" w:rsidRPr="635ECCE0">
        <w:rPr>
          <w:rFonts w:ascii="Franklin Gothic Book" w:hAnsi="Franklin Gothic Book" w:cstheme="minorBidi"/>
          <w:color w:val="000000" w:themeColor="text1"/>
        </w:rPr>
        <w:t xml:space="preserve">strongly </w:t>
      </w:r>
      <w:r w:rsidR="001C3850" w:rsidRPr="635ECCE0">
        <w:rPr>
          <w:rFonts w:ascii="Franklin Gothic Book" w:hAnsi="Franklin Gothic Book" w:cstheme="minorBidi"/>
          <w:color w:val="000000" w:themeColor="text1"/>
        </w:rPr>
        <w:t>encouraged to apply.</w:t>
      </w:r>
      <w:r w:rsidR="2AD79CEE" w:rsidRPr="635ECCE0">
        <w:rPr>
          <w:rFonts w:ascii="Franklin Gothic Book" w:hAnsi="Franklin Gothic Book" w:cstheme="minorBidi"/>
          <w:color w:val="000000" w:themeColor="text1"/>
        </w:rPr>
        <w:t xml:space="preserve"> </w:t>
      </w:r>
      <w:r w:rsidR="7F68E9B5" w:rsidRPr="635ECCE0">
        <w:rPr>
          <w:rFonts w:ascii="Franklin Gothic Book" w:hAnsi="Franklin Gothic Book" w:cstheme="minorBidi"/>
          <w:color w:val="000000" w:themeColor="text1"/>
        </w:rPr>
        <w:t xml:space="preserve">Early </w:t>
      </w:r>
      <w:r w:rsidR="00E36E4C" w:rsidRPr="635ECCE0">
        <w:rPr>
          <w:rFonts w:ascii="Franklin Gothic Book" w:hAnsi="Franklin Gothic Book" w:cstheme="minorBidi"/>
          <w:color w:val="000000" w:themeColor="text1"/>
        </w:rPr>
        <w:t xml:space="preserve">career investigators are encouraged, but not required, to include a more senior researcher to serve as advisor/mentor. These individuals are not required to be listed as a co-PI on the proposal. </w:t>
      </w:r>
      <w:r w:rsidR="00E90855" w:rsidRPr="635ECCE0">
        <w:rPr>
          <w:rFonts w:ascii="Franklin Gothic Book" w:hAnsi="Franklin Gothic Book" w:cstheme="minorBidi"/>
          <w:color w:val="000000" w:themeColor="text1"/>
        </w:rPr>
        <w:t>The a</w:t>
      </w:r>
      <w:r w:rsidR="00E36E4C" w:rsidRPr="635ECCE0">
        <w:rPr>
          <w:rFonts w:ascii="Franklin Gothic Book" w:hAnsi="Franklin Gothic Book" w:cstheme="minorBidi"/>
          <w:color w:val="000000" w:themeColor="text1"/>
        </w:rPr>
        <w:t xml:space="preserve">dvisor/mentor </w:t>
      </w:r>
      <w:r w:rsidR="00E90855" w:rsidRPr="635ECCE0">
        <w:rPr>
          <w:rFonts w:ascii="Franklin Gothic Book" w:hAnsi="Franklin Gothic Book" w:cstheme="minorBidi"/>
          <w:color w:val="000000" w:themeColor="text1"/>
        </w:rPr>
        <w:t>is</w:t>
      </w:r>
      <w:r w:rsidR="00E36E4C" w:rsidRPr="635ECCE0">
        <w:rPr>
          <w:rFonts w:ascii="Franklin Gothic Book" w:hAnsi="Franklin Gothic Book" w:cstheme="minorBidi"/>
          <w:color w:val="000000" w:themeColor="text1"/>
        </w:rPr>
        <w:t xml:space="preserve"> encouraged to provide a letter of support outlining their role in the process.</w:t>
      </w:r>
      <w:r w:rsidR="7F68E9B5" w:rsidRPr="635ECCE0">
        <w:rPr>
          <w:rFonts w:ascii="Franklin Gothic Book" w:hAnsi="Franklin Gothic Book" w:cstheme="minorBidi"/>
          <w:color w:val="000000" w:themeColor="text1"/>
        </w:rPr>
        <w:t xml:space="preserve"> </w:t>
      </w:r>
      <w:r w:rsidR="00164218" w:rsidRPr="635ECCE0">
        <w:rPr>
          <w:rFonts w:ascii="Franklin Gothic Book" w:hAnsi="Franklin Gothic Book" w:cstheme="minorBidi"/>
          <w:color w:val="000000" w:themeColor="text1"/>
        </w:rPr>
        <w:t>The OVCR</w:t>
      </w:r>
      <w:r w:rsidR="38EE920F" w:rsidRPr="635ECCE0">
        <w:rPr>
          <w:rFonts w:ascii="Franklin Gothic Book" w:hAnsi="Franklin Gothic Book" w:cstheme="minorBidi"/>
          <w:color w:val="000000" w:themeColor="text1"/>
        </w:rPr>
        <w:t xml:space="preserve"> is committed to building and supporting a diverse, inclusive, and welcoming research culture at </w:t>
      </w:r>
      <w:r w:rsidR="004D4122" w:rsidRPr="635ECCE0">
        <w:rPr>
          <w:rFonts w:ascii="Franklin Gothic Book" w:hAnsi="Franklin Gothic Book" w:cstheme="minorBidi"/>
          <w:color w:val="000000" w:themeColor="text1"/>
        </w:rPr>
        <w:t>UNC-CH.</w:t>
      </w:r>
    </w:p>
    <w:p w14:paraId="3F72323C" w14:textId="77777777" w:rsidR="001C3850" w:rsidRPr="003E63DB" w:rsidRDefault="001C3850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  <w:sz w:val="22"/>
          <w:szCs w:val="22"/>
        </w:rPr>
      </w:pPr>
      <w:r w:rsidRPr="00E3C0D3">
        <w:rPr>
          <w:rFonts w:ascii="Franklin Gothic Book" w:hAnsi="Franklin Gothic Book" w:cstheme="minorBidi"/>
          <w:color w:val="0B60A1"/>
          <w:sz w:val="22"/>
          <w:szCs w:val="22"/>
        </w:rPr>
        <w:t>Application Requirements</w:t>
      </w:r>
    </w:p>
    <w:p w14:paraId="1C56C922" w14:textId="4D7EDAEF" w:rsidR="001C3850" w:rsidRPr="003E63DB" w:rsidRDefault="2F39DC68" w:rsidP="001C3850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i/>
          <w:color w:val="FF0000"/>
        </w:rPr>
      </w:pPr>
      <w:r w:rsidRPr="2F0E9BA3">
        <w:rPr>
          <w:rFonts w:ascii="Franklin Gothic Book" w:hAnsi="Franklin Gothic Book" w:cstheme="minorBidi"/>
          <w:i/>
          <w:color w:val="FF0000"/>
        </w:rPr>
        <w:t xml:space="preserve">Requests for support should be directed to </w:t>
      </w:r>
      <w:r w:rsidRPr="2F0E9BA3">
        <w:rPr>
          <w:rFonts w:ascii="Franklin Gothic Book" w:hAnsi="Franklin Gothic Book" w:cstheme="minorBidi"/>
          <w:b/>
          <w:i/>
          <w:color w:val="FF0000"/>
        </w:rPr>
        <w:t>ord@unc.edu</w:t>
      </w:r>
      <w:r w:rsidRPr="2F0E9BA3">
        <w:rPr>
          <w:rFonts w:ascii="Franklin Gothic Book" w:hAnsi="Franklin Gothic Book" w:cstheme="minorBidi"/>
          <w:i/>
          <w:color w:val="FF0000"/>
        </w:rPr>
        <w:t xml:space="preserve"> </w:t>
      </w:r>
      <w:r w:rsidR="3D285339" w:rsidRPr="2F0E9BA3">
        <w:rPr>
          <w:rFonts w:ascii="Franklin Gothic Book" w:hAnsi="Franklin Gothic Book" w:cstheme="minorBidi"/>
          <w:i/>
          <w:iCs/>
          <w:color w:val="FF0000"/>
        </w:rPr>
        <w:t>and</w:t>
      </w:r>
      <w:r w:rsidR="0058078A" w:rsidRPr="2F0E9BA3">
        <w:rPr>
          <w:rFonts w:ascii="Franklin Gothic Book" w:hAnsi="Franklin Gothic Book" w:cstheme="minorBidi"/>
          <w:i/>
          <w:color w:val="FF0000"/>
        </w:rPr>
        <w:t xml:space="preserve"> should include the following</w:t>
      </w:r>
      <w:r w:rsidR="00164218" w:rsidRPr="2F0E9BA3">
        <w:rPr>
          <w:rFonts w:ascii="Franklin Gothic Book" w:hAnsi="Franklin Gothic Book" w:cstheme="minorBidi"/>
          <w:i/>
          <w:color w:val="FF0000"/>
        </w:rPr>
        <w:t>:</w:t>
      </w:r>
      <w:r w:rsidR="0058078A" w:rsidRPr="2F0E9BA3">
        <w:rPr>
          <w:rFonts w:ascii="Franklin Gothic Book" w:hAnsi="Franklin Gothic Book" w:cstheme="minorBidi"/>
          <w:i/>
          <w:color w:val="FF0000"/>
        </w:rPr>
        <w:t xml:space="preserve"> </w:t>
      </w:r>
    </w:p>
    <w:p w14:paraId="62386596" w14:textId="2BDFB8C6" w:rsidR="0058078A" w:rsidRPr="003E63DB" w:rsidRDefault="6B095043" w:rsidP="0058078A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3DB09B76">
        <w:rPr>
          <w:rFonts w:ascii="Franklin Gothic Book" w:hAnsi="Franklin Gothic Book" w:cstheme="minorBidi"/>
          <w:b/>
          <w:bCs/>
          <w:i/>
          <w:iCs/>
          <w:color w:val="2B2B2B"/>
        </w:rPr>
        <w:t>Cover page</w:t>
      </w:r>
      <w:r w:rsidRPr="3DB09B76">
        <w:rPr>
          <w:rFonts w:ascii="Franklin Gothic Book" w:hAnsi="Franklin Gothic Book" w:cstheme="minorBidi"/>
          <w:color w:val="2B2B2B"/>
        </w:rPr>
        <w:t xml:space="preserve"> </w:t>
      </w:r>
      <w:r w:rsidR="1E15FB7A" w:rsidRPr="3DB09B76">
        <w:rPr>
          <w:rFonts w:ascii="Franklin Gothic Book" w:hAnsi="Franklin Gothic Book" w:cstheme="minorBidi"/>
          <w:b/>
          <w:bCs/>
          <w:i/>
          <w:iCs/>
          <w:color w:val="2B2B2B"/>
        </w:rPr>
        <w:t>(template provided)</w:t>
      </w:r>
    </w:p>
    <w:p w14:paraId="5E3D566C" w14:textId="77777777" w:rsidR="00643B45" w:rsidRPr="003E63DB" w:rsidRDefault="001C3850" w:rsidP="001C38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Franklin Gothic Book" w:hAnsi="Franklin Gothic Book" w:cstheme="minorHAnsi"/>
          <w:color w:val="2B2B2B"/>
        </w:rPr>
      </w:pPr>
      <w:r w:rsidRPr="003E63DB">
        <w:rPr>
          <w:rFonts w:ascii="Franklin Gothic Book" w:hAnsi="Franklin Gothic Book" w:cstheme="minorHAnsi"/>
          <w:color w:val="2B2B2B"/>
        </w:rPr>
        <w:t>Proposal Title</w:t>
      </w:r>
    </w:p>
    <w:p w14:paraId="662577D9" w14:textId="7F22344C" w:rsidR="001C3850" w:rsidRPr="003E63DB" w:rsidRDefault="001C3850" w:rsidP="001C38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Franklin Gothic Book" w:hAnsi="Franklin Gothic Book" w:cstheme="minorHAnsi"/>
          <w:color w:val="2B2B2B"/>
        </w:rPr>
      </w:pPr>
      <w:r w:rsidRPr="003E63DB">
        <w:rPr>
          <w:rFonts w:ascii="Franklin Gothic Book" w:hAnsi="Franklin Gothic Book" w:cstheme="minorHAnsi"/>
          <w:color w:val="2B2B2B"/>
        </w:rPr>
        <w:t>Lead PI(s)</w:t>
      </w:r>
    </w:p>
    <w:p w14:paraId="4673BE89" w14:textId="3010AC03" w:rsidR="001C3850" w:rsidRPr="003E63DB" w:rsidRDefault="001C3850" w:rsidP="001C38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988BF71">
        <w:rPr>
          <w:rFonts w:ascii="Franklin Gothic Book" w:hAnsi="Franklin Gothic Book" w:cstheme="minorBidi"/>
          <w:color w:val="2B2B2B"/>
        </w:rPr>
        <w:t>Other team members</w:t>
      </w:r>
    </w:p>
    <w:p w14:paraId="234F435F" w14:textId="57B266A0" w:rsidR="2A9E922B" w:rsidRDefault="2A9E922B" w:rsidP="0988BF7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988BF71">
        <w:rPr>
          <w:rFonts w:ascii="Franklin Gothic Book" w:hAnsi="Franklin Gothic Book" w:cstheme="minorBidi"/>
          <w:color w:val="2B2B2B"/>
        </w:rPr>
        <w:t xml:space="preserve">Other planned collaborators outside of UNC (does not need to be finalized) </w:t>
      </w:r>
    </w:p>
    <w:p w14:paraId="61616D87" w14:textId="43A9D348" w:rsidR="001C3850" w:rsidRPr="003E63DB" w:rsidRDefault="001C3850" w:rsidP="001C38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988BF71">
        <w:rPr>
          <w:rFonts w:ascii="Franklin Gothic Book" w:hAnsi="Franklin Gothic Book" w:cstheme="minorBidi"/>
          <w:color w:val="2B2B2B"/>
        </w:rPr>
        <w:t xml:space="preserve">Total funding </w:t>
      </w:r>
      <w:r w:rsidR="005C66F6">
        <w:rPr>
          <w:rFonts w:ascii="Franklin Gothic Book" w:hAnsi="Franklin Gothic Book" w:cstheme="minorBidi"/>
          <w:color w:val="2B2B2B"/>
        </w:rPr>
        <w:t xml:space="preserve">being </w:t>
      </w:r>
      <w:proofErr w:type="gramStart"/>
      <w:r w:rsidR="005C66F6" w:rsidRPr="0988BF71">
        <w:rPr>
          <w:rFonts w:ascii="Franklin Gothic Book" w:hAnsi="Franklin Gothic Book" w:cstheme="minorBidi"/>
          <w:color w:val="2B2B2B"/>
        </w:rPr>
        <w:t>requested</w:t>
      </w:r>
      <w:proofErr w:type="gramEnd"/>
    </w:p>
    <w:p w14:paraId="3404F669" w14:textId="2FF0ACAF" w:rsidR="0F9339C6" w:rsidRDefault="0F9339C6" w:rsidP="3DB09B7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3DB09B76">
        <w:rPr>
          <w:rFonts w:ascii="Franklin Gothic Book" w:hAnsi="Franklin Gothic Book" w:cstheme="minorBidi"/>
          <w:color w:val="2B2B2B"/>
        </w:rPr>
        <w:t>Prel</w:t>
      </w:r>
      <w:r w:rsidR="005C66F6">
        <w:rPr>
          <w:rFonts w:ascii="Franklin Gothic Book" w:hAnsi="Franklin Gothic Book" w:cstheme="minorBidi"/>
          <w:color w:val="2B2B2B"/>
        </w:rPr>
        <w:t>i</w:t>
      </w:r>
      <w:r w:rsidRPr="3DB09B76">
        <w:rPr>
          <w:rFonts w:ascii="Franklin Gothic Book" w:hAnsi="Franklin Gothic Book" w:cstheme="minorBidi"/>
          <w:color w:val="2B2B2B"/>
        </w:rPr>
        <w:t xml:space="preserve">minary compliance questions </w:t>
      </w:r>
    </w:p>
    <w:p w14:paraId="71B3B320" w14:textId="31D1B62A" w:rsidR="001C3850" w:rsidRPr="003E63DB" w:rsidRDefault="001C3850" w:rsidP="001C38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Franklin Gothic Book" w:hAnsi="Franklin Gothic Book" w:cstheme="minorHAnsi"/>
          <w:color w:val="2B2B2B"/>
        </w:rPr>
      </w:pPr>
      <w:r w:rsidRPr="0988BF71">
        <w:rPr>
          <w:rFonts w:ascii="Franklin Gothic Book" w:hAnsi="Franklin Gothic Book" w:cstheme="minorBidi"/>
          <w:color w:val="2B2B2B"/>
        </w:rPr>
        <w:t xml:space="preserve">Approval signature of the applicant’s dean, chair, or other supervisor </w:t>
      </w:r>
    </w:p>
    <w:p w14:paraId="7622ABD7" w14:textId="108D57C6" w:rsidR="008C7731" w:rsidRPr="008F7AD1" w:rsidRDefault="6B095043" w:rsidP="008F7AD1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3DB09B76">
        <w:rPr>
          <w:rFonts w:ascii="Franklin Gothic Book" w:hAnsi="Franklin Gothic Book" w:cstheme="minorBidi"/>
          <w:color w:val="2B2B2B"/>
        </w:rPr>
        <w:t xml:space="preserve">Abstract – 200 words </w:t>
      </w:r>
    </w:p>
    <w:p w14:paraId="58487D37" w14:textId="73148AED" w:rsidR="00914C31" w:rsidRPr="008C7731" w:rsidRDefault="2436F7C3" w:rsidP="008C7731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008C7731">
        <w:rPr>
          <w:rFonts w:ascii="Franklin Gothic Book" w:hAnsi="Franklin Gothic Book" w:cstheme="minorBidi"/>
          <w:b/>
          <w:bCs/>
          <w:i/>
          <w:iCs/>
          <w:color w:val="2B2B2B"/>
        </w:rPr>
        <w:t>Project</w:t>
      </w:r>
      <w:r w:rsidR="2506E18B" w:rsidRPr="008C7731">
        <w:rPr>
          <w:rFonts w:ascii="Franklin Gothic Book" w:hAnsi="Franklin Gothic Book" w:cstheme="minorBidi"/>
          <w:b/>
          <w:bCs/>
          <w:i/>
          <w:iCs/>
          <w:color w:val="2B2B2B"/>
        </w:rPr>
        <w:t xml:space="preserve"> Description</w:t>
      </w:r>
      <w:r w:rsidR="38F86FD3" w:rsidRPr="008C7731">
        <w:rPr>
          <w:rFonts w:ascii="Franklin Gothic Book" w:hAnsi="Franklin Gothic Book" w:cstheme="minorBidi"/>
          <w:color w:val="2B2B2B"/>
        </w:rPr>
        <w:t xml:space="preserve"> </w:t>
      </w:r>
      <w:r w:rsidR="2506E18B" w:rsidRPr="008C7731">
        <w:rPr>
          <w:rFonts w:ascii="Franklin Gothic Book" w:hAnsi="Franklin Gothic Book" w:cstheme="minorBidi"/>
          <w:b/>
          <w:bCs/>
          <w:color w:val="2B2B2B"/>
        </w:rPr>
        <w:t>(</w:t>
      </w:r>
      <w:r w:rsidR="59C673AB" w:rsidRPr="008C7731">
        <w:rPr>
          <w:rFonts w:ascii="Franklin Gothic Book" w:hAnsi="Franklin Gothic Book" w:cstheme="minorBidi"/>
          <w:b/>
          <w:bCs/>
          <w:color w:val="2B2B2B"/>
        </w:rPr>
        <w:t>no limit, but suggest a 3-page maximum</w:t>
      </w:r>
      <w:r w:rsidR="2506E18B" w:rsidRPr="008C7731">
        <w:rPr>
          <w:rFonts w:ascii="Franklin Gothic Book" w:hAnsi="Franklin Gothic Book" w:cstheme="minorBidi"/>
          <w:b/>
          <w:bCs/>
          <w:color w:val="2B2B2B"/>
        </w:rPr>
        <w:t>)</w:t>
      </w:r>
      <w:r w:rsidR="08BAB96D" w:rsidRPr="008C7731">
        <w:rPr>
          <w:rFonts w:ascii="Franklin Gothic Book" w:hAnsi="Franklin Gothic Book" w:cstheme="minorBidi"/>
          <w:color w:val="2B2B2B"/>
        </w:rPr>
        <w:t xml:space="preserve"> </w:t>
      </w:r>
    </w:p>
    <w:p w14:paraId="5176CEF2" w14:textId="0CFC1C37" w:rsidR="0089250A" w:rsidRPr="003E63DB" w:rsidRDefault="00914C31" w:rsidP="04254CB2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>W</w:t>
      </w:r>
      <w:r w:rsidR="00424F59" w:rsidRPr="04254CB2">
        <w:rPr>
          <w:rFonts w:ascii="Franklin Gothic Book" w:hAnsi="Franklin Gothic Book" w:cstheme="minorBidi"/>
          <w:color w:val="2B2B2B"/>
        </w:rPr>
        <w:t>riting to a broad scholarly audience, please</w:t>
      </w:r>
      <w:r w:rsidR="00F42A12" w:rsidRPr="04254CB2">
        <w:rPr>
          <w:rFonts w:ascii="Franklin Gothic Book" w:hAnsi="Franklin Gothic Book" w:cstheme="minorBidi"/>
          <w:color w:val="2B2B2B"/>
        </w:rPr>
        <w:t xml:space="preserve"> </w:t>
      </w:r>
      <w:r w:rsidR="00424F59" w:rsidRPr="04254CB2">
        <w:rPr>
          <w:rFonts w:ascii="Franklin Gothic Book" w:hAnsi="Franklin Gothic Book" w:cstheme="minorBidi"/>
          <w:color w:val="2B2B2B"/>
        </w:rPr>
        <w:t xml:space="preserve">address </w:t>
      </w:r>
      <w:r w:rsidR="00F42A12" w:rsidRPr="04254CB2">
        <w:rPr>
          <w:rFonts w:ascii="Franklin Gothic Book" w:hAnsi="Franklin Gothic Book" w:cstheme="minorBidi"/>
          <w:color w:val="2B2B2B"/>
        </w:rPr>
        <w:t>the following</w:t>
      </w:r>
      <w:r w:rsidR="00CD3CE1" w:rsidRPr="04254CB2">
        <w:rPr>
          <w:rFonts w:ascii="Franklin Gothic Book" w:hAnsi="Franklin Gothic Book" w:cstheme="minorBidi"/>
          <w:color w:val="2B2B2B"/>
        </w:rPr>
        <w:t>:</w:t>
      </w:r>
    </w:p>
    <w:p w14:paraId="18D4CCB9" w14:textId="5161D783" w:rsidR="00CE31A3" w:rsidRPr="003E63DB" w:rsidRDefault="00F47DDD" w:rsidP="04254CB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>Significance</w:t>
      </w:r>
      <w:r w:rsidRPr="04254CB2">
        <w:rPr>
          <w:rFonts w:ascii="Franklin Gothic Book" w:hAnsi="Franklin Gothic Book" w:cstheme="minorBidi"/>
          <w:color w:val="2B2B2B"/>
        </w:rPr>
        <w:t xml:space="preserve">: </w:t>
      </w:r>
      <w:r w:rsidR="007811F0" w:rsidRPr="04254CB2">
        <w:rPr>
          <w:rFonts w:ascii="Franklin Gothic Book" w:hAnsi="Franklin Gothic Book" w:cstheme="minorBidi"/>
          <w:color w:val="2B2B2B"/>
        </w:rPr>
        <w:t>Describe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the</w:t>
      </w:r>
      <w:r w:rsidR="005501DD" w:rsidRPr="04254CB2">
        <w:rPr>
          <w:rFonts w:ascii="Franklin Gothic Book" w:hAnsi="Franklin Gothic Book" w:cstheme="minorBidi"/>
          <w:color w:val="2B2B2B"/>
        </w:rPr>
        <w:t xml:space="preserve"> nature of the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</w:t>
      </w:r>
      <w:r w:rsidR="00804B5B" w:rsidRPr="04254CB2">
        <w:rPr>
          <w:rFonts w:ascii="Franklin Gothic Book" w:hAnsi="Franklin Gothic Book" w:cstheme="minorBidi"/>
          <w:color w:val="2B2B2B"/>
        </w:rPr>
        <w:t>extramural support oppo</w:t>
      </w:r>
      <w:r w:rsidR="006E0304" w:rsidRPr="04254CB2">
        <w:rPr>
          <w:rFonts w:ascii="Franklin Gothic Book" w:hAnsi="Franklin Gothic Book" w:cstheme="minorBidi"/>
          <w:color w:val="2B2B2B"/>
        </w:rPr>
        <w:t>rtunity</w:t>
      </w:r>
      <w:r w:rsidR="008C389A" w:rsidRPr="04254CB2">
        <w:rPr>
          <w:rFonts w:ascii="Franklin Gothic Book" w:hAnsi="Franklin Gothic Book" w:cstheme="minorBidi"/>
          <w:color w:val="2B2B2B"/>
        </w:rPr>
        <w:t>, current roadblock</w:t>
      </w:r>
      <w:r w:rsidR="00A12A67" w:rsidRPr="04254CB2">
        <w:rPr>
          <w:rFonts w:ascii="Franklin Gothic Book" w:hAnsi="Franklin Gothic Book" w:cstheme="minorBidi"/>
          <w:color w:val="2B2B2B"/>
        </w:rPr>
        <w:t>(s)</w:t>
      </w:r>
      <w:r w:rsidR="005501DD" w:rsidRPr="04254CB2">
        <w:rPr>
          <w:rFonts w:ascii="Franklin Gothic Book" w:hAnsi="Franklin Gothic Book" w:cstheme="minorBidi"/>
          <w:color w:val="2B2B2B"/>
        </w:rPr>
        <w:t xml:space="preserve"> in the field,</w:t>
      </w:r>
      <w:r w:rsidR="008C389A" w:rsidRPr="04254CB2">
        <w:rPr>
          <w:rFonts w:ascii="Franklin Gothic Book" w:hAnsi="Franklin Gothic Book" w:cstheme="minorBidi"/>
          <w:color w:val="2B2B2B"/>
        </w:rPr>
        <w:t xml:space="preserve"> or creative idea</w:t>
      </w:r>
      <w:r w:rsidR="00463E94" w:rsidRPr="04254CB2">
        <w:rPr>
          <w:rFonts w:ascii="Franklin Gothic Book" w:hAnsi="Franklin Gothic Book" w:cstheme="minorBidi"/>
          <w:color w:val="2B2B2B"/>
        </w:rPr>
        <w:t xml:space="preserve">. </w:t>
      </w:r>
    </w:p>
    <w:p w14:paraId="499F77A3" w14:textId="41E8C046" w:rsidR="001C3850" w:rsidRPr="003E63DB" w:rsidRDefault="00F47DDD" w:rsidP="04254CB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>Approach</w:t>
      </w:r>
      <w:r w:rsidRPr="04254CB2">
        <w:rPr>
          <w:rFonts w:ascii="Franklin Gothic Book" w:hAnsi="Franklin Gothic Book" w:cstheme="minorBidi"/>
          <w:color w:val="2B2B2B"/>
        </w:rPr>
        <w:t xml:space="preserve">: 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How </w:t>
      </w:r>
      <w:r w:rsidR="007811F0" w:rsidRPr="04254CB2">
        <w:rPr>
          <w:rFonts w:ascii="Franklin Gothic Book" w:hAnsi="Franklin Gothic Book" w:cstheme="minorBidi"/>
          <w:color w:val="2B2B2B"/>
        </w:rPr>
        <w:t>will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proposed project address </w:t>
      </w:r>
      <w:r w:rsidR="00B8288B" w:rsidRPr="04254CB2">
        <w:rPr>
          <w:rFonts w:ascii="Franklin Gothic Book" w:hAnsi="Franklin Gothic Book" w:cstheme="minorBidi"/>
          <w:color w:val="2B2B2B"/>
        </w:rPr>
        <w:t xml:space="preserve">the landscape described in </w:t>
      </w:r>
      <w:r w:rsidR="00914C31" w:rsidRPr="04254CB2">
        <w:rPr>
          <w:rFonts w:ascii="Franklin Gothic Book" w:hAnsi="Franklin Gothic Book" w:cstheme="minorBidi"/>
          <w:i/>
          <w:iCs/>
          <w:color w:val="2B2B2B"/>
        </w:rPr>
        <w:t>S</w:t>
      </w:r>
      <w:r w:rsidR="00B8288B" w:rsidRPr="04254CB2">
        <w:rPr>
          <w:rFonts w:ascii="Franklin Gothic Book" w:hAnsi="Franklin Gothic Book" w:cstheme="minorBidi"/>
          <w:i/>
          <w:iCs/>
          <w:color w:val="2B2B2B"/>
        </w:rPr>
        <w:t>ignificance</w:t>
      </w:r>
      <w:r w:rsidR="007811F0" w:rsidRPr="04254CB2">
        <w:rPr>
          <w:rFonts w:ascii="Franklin Gothic Book" w:hAnsi="Franklin Gothic Book" w:cstheme="minorBidi"/>
          <w:i/>
          <w:iCs/>
          <w:color w:val="2B2B2B"/>
        </w:rPr>
        <w:t>?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</w:t>
      </w:r>
    </w:p>
    <w:p w14:paraId="05BD8548" w14:textId="1CA6AB60" w:rsidR="001C3850" w:rsidRPr="003E63DB" w:rsidRDefault="00F47DDD" w:rsidP="04254CB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>Innovation</w:t>
      </w:r>
      <w:r w:rsidRPr="04254CB2">
        <w:rPr>
          <w:rFonts w:ascii="Franklin Gothic Book" w:hAnsi="Franklin Gothic Book" w:cstheme="minorBidi"/>
          <w:color w:val="2B2B2B"/>
        </w:rPr>
        <w:t xml:space="preserve">: 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What </w:t>
      </w:r>
      <w:r w:rsidR="007811F0" w:rsidRPr="04254CB2">
        <w:rPr>
          <w:rFonts w:ascii="Franklin Gothic Book" w:hAnsi="Franklin Gothic Book" w:cstheme="minorBidi"/>
          <w:color w:val="2B2B2B"/>
        </w:rPr>
        <w:t xml:space="preserve">is the 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expected impact </w:t>
      </w:r>
      <w:r w:rsidR="007811F0" w:rsidRPr="04254CB2">
        <w:rPr>
          <w:rFonts w:ascii="Franklin Gothic Book" w:hAnsi="Franklin Gothic Book" w:cstheme="minorBidi"/>
          <w:color w:val="2B2B2B"/>
        </w:rPr>
        <w:t xml:space="preserve">of </w:t>
      </w:r>
      <w:r w:rsidR="001C3850" w:rsidRPr="04254CB2">
        <w:rPr>
          <w:rFonts w:ascii="Franklin Gothic Book" w:hAnsi="Franklin Gothic Book" w:cstheme="minorBidi"/>
          <w:color w:val="2B2B2B"/>
        </w:rPr>
        <w:t>your idea or proposed solution(s) on the problem or in the field and discipline</w:t>
      </w:r>
      <w:r w:rsidR="007811F0" w:rsidRPr="04254CB2">
        <w:rPr>
          <w:rFonts w:ascii="Franklin Gothic Book" w:hAnsi="Franklin Gothic Book" w:cstheme="minorBidi"/>
          <w:color w:val="2B2B2B"/>
        </w:rPr>
        <w:t>?</w:t>
      </w:r>
    </w:p>
    <w:p w14:paraId="52AEBF32" w14:textId="214C7D5F" w:rsidR="001C3850" w:rsidRPr="003E63DB" w:rsidRDefault="00D00C06" w:rsidP="04254CB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>Rationale for Support:</w:t>
      </w:r>
      <w:r w:rsidRPr="04254CB2">
        <w:rPr>
          <w:rFonts w:ascii="Franklin Gothic Book" w:hAnsi="Franklin Gothic Book" w:cstheme="minorBidi"/>
          <w:color w:val="2B2B2B"/>
        </w:rPr>
        <w:t xml:space="preserve"> </w:t>
      </w:r>
      <w:r w:rsidR="008F760F" w:rsidRPr="04254CB2">
        <w:rPr>
          <w:rFonts w:ascii="Franklin Gothic Book" w:hAnsi="Franklin Gothic Book" w:cstheme="minorBidi"/>
          <w:color w:val="2B2B2B"/>
        </w:rPr>
        <w:t>Describe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why </w:t>
      </w:r>
      <w:r w:rsidR="008F760F" w:rsidRPr="04254CB2">
        <w:rPr>
          <w:rFonts w:ascii="Franklin Gothic Book" w:hAnsi="Franklin Gothic Book" w:cstheme="minorBidi"/>
          <w:color w:val="2B2B2B"/>
        </w:rPr>
        <w:t xml:space="preserve">the </w:t>
      </w:r>
      <w:r w:rsidR="001C3850" w:rsidRPr="04254CB2">
        <w:rPr>
          <w:rFonts w:ascii="Franklin Gothic Book" w:hAnsi="Franklin Gothic Book" w:cstheme="minorBidi"/>
          <w:color w:val="2B2B2B"/>
        </w:rPr>
        <w:t>funds are critical to the project objectives</w:t>
      </w:r>
      <w:r w:rsidR="00A12A67" w:rsidRPr="04254CB2">
        <w:rPr>
          <w:rFonts w:ascii="Franklin Gothic Book" w:hAnsi="Franklin Gothic Book" w:cstheme="minorBidi"/>
          <w:color w:val="2B2B2B"/>
        </w:rPr>
        <w:t>.</w:t>
      </w:r>
    </w:p>
    <w:p w14:paraId="14E9C92B" w14:textId="64DA16D8" w:rsidR="001C3850" w:rsidRPr="003E63DB" w:rsidRDefault="00D00C06" w:rsidP="04254CB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>Milestones</w:t>
      </w:r>
      <w:r w:rsidR="003125E1"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 xml:space="preserve"> and Anticipated Outcomes</w:t>
      </w:r>
      <w:r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>:</w:t>
      </w:r>
      <w:r w:rsidRPr="04254CB2">
        <w:rPr>
          <w:rFonts w:ascii="Franklin Gothic Book" w:hAnsi="Franklin Gothic Book" w:cstheme="minorBidi"/>
          <w:color w:val="2B2B2B"/>
        </w:rPr>
        <w:t xml:space="preserve"> </w:t>
      </w:r>
      <w:r w:rsidR="006C2133" w:rsidRPr="04254CB2">
        <w:rPr>
          <w:rFonts w:ascii="Franklin Gothic Book" w:hAnsi="Franklin Gothic Book" w:cstheme="minorBidi"/>
          <w:color w:val="2B2B2B"/>
        </w:rPr>
        <w:t>Provide a g</w:t>
      </w:r>
      <w:r w:rsidR="001C3850" w:rsidRPr="04254CB2">
        <w:rPr>
          <w:rFonts w:ascii="Franklin Gothic Book" w:hAnsi="Franklin Gothic Book" w:cstheme="minorBidi"/>
          <w:color w:val="2B2B2B"/>
        </w:rPr>
        <w:t>eneral timeline of milestones to be pursued and expected project outcomes</w:t>
      </w:r>
      <w:r w:rsidR="006C2133" w:rsidRPr="04254CB2">
        <w:rPr>
          <w:rFonts w:ascii="Franklin Gothic Book" w:hAnsi="Franklin Gothic Book" w:cstheme="minorBidi"/>
          <w:color w:val="2B2B2B"/>
        </w:rPr>
        <w:t>.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</w:t>
      </w:r>
      <w:r w:rsidR="006C2133" w:rsidRPr="04254CB2">
        <w:rPr>
          <w:rFonts w:ascii="Franklin Gothic Book" w:hAnsi="Franklin Gothic Book" w:cstheme="minorBidi"/>
          <w:color w:val="2B2B2B"/>
        </w:rPr>
        <w:t>H</w:t>
      </w:r>
      <w:r w:rsidR="007811F0" w:rsidRPr="04254CB2">
        <w:rPr>
          <w:rFonts w:ascii="Franklin Gothic Book" w:hAnsi="Franklin Gothic Book" w:cstheme="minorBidi"/>
          <w:color w:val="2B2B2B"/>
        </w:rPr>
        <w:t>ow</w:t>
      </w:r>
      <w:r w:rsidR="00944ACF">
        <w:rPr>
          <w:rFonts w:ascii="Franklin Gothic Book" w:hAnsi="Franklin Gothic Book" w:cstheme="minorBidi"/>
          <w:color w:val="2B2B2B"/>
        </w:rPr>
        <w:t xml:space="preserve"> will</w:t>
      </w:r>
      <w:r w:rsidR="007811F0" w:rsidRPr="04254CB2">
        <w:rPr>
          <w:rFonts w:ascii="Franklin Gothic Book" w:hAnsi="Franklin Gothic Book" w:cstheme="minorBidi"/>
          <w:color w:val="2B2B2B"/>
        </w:rPr>
        <w:t xml:space="preserve"> </w:t>
      </w:r>
      <w:r w:rsidR="001C3850" w:rsidRPr="04254CB2">
        <w:rPr>
          <w:rFonts w:ascii="Franklin Gothic Book" w:hAnsi="Franklin Gothic Book" w:cstheme="minorBidi"/>
          <w:color w:val="2B2B2B"/>
        </w:rPr>
        <w:t>this support</w:t>
      </w:r>
      <w:r w:rsidR="007811F0" w:rsidRPr="04254CB2">
        <w:rPr>
          <w:rFonts w:ascii="Franklin Gothic Book" w:hAnsi="Franklin Gothic Book" w:cstheme="minorBidi"/>
          <w:color w:val="2B2B2B"/>
        </w:rPr>
        <w:t xml:space="preserve"> 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lead to increased success </w:t>
      </w:r>
      <w:r w:rsidR="007811F0" w:rsidRPr="04254CB2">
        <w:rPr>
          <w:rFonts w:ascii="Franklin Gothic Book" w:hAnsi="Franklin Gothic Book" w:cstheme="minorBidi"/>
          <w:color w:val="2B2B2B"/>
        </w:rPr>
        <w:t xml:space="preserve">in </w:t>
      </w:r>
      <w:r w:rsidR="001C3850" w:rsidRPr="04254CB2">
        <w:rPr>
          <w:rFonts w:ascii="Franklin Gothic Book" w:hAnsi="Franklin Gothic Book" w:cstheme="minorBidi"/>
          <w:color w:val="2B2B2B"/>
        </w:rPr>
        <w:t>obtaining extramural research funding</w:t>
      </w:r>
      <w:r w:rsidR="00CF08F4">
        <w:rPr>
          <w:rFonts w:ascii="Franklin Gothic Book" w:hAnsi="Franklin Gothic Book" w:cstheme="minorBidi"/>
          <w:color w:val="2B2B2B"/>
        </w:rPr>
        <w:t xml:space="preserve"> </w:t>
      </w:r>
      <w:r w:rsidR="00A12A67" w:rsidRPr="04254CB2">
        <w:rPr>
          <w:rFonts w:ascii="Franklin Gothic Book" w:hAnsi="Franklin Gothic Book" w:cstheme="minorBidi"/>
          <w:color w:val="2B2B2B"/>
        </w:rPr>
        <w:t>(</w:t>
      </w:r>
      <w:r w:rsidR="00E11850" w:rsidRPr="008F7AD1">
        <w:rPr>
          <w:rFonts w:ascii="Franklin Gothic Book" w:hAnsi="Franklin Gothic Book" w:cstheme="minorBidi"/>
          <w:color w:val="2B2B2B"/>
        </w:rPr>
        <w:t>i.e.</w:t>
      </w:r>
      <w:r w:rsidR="00A12A67" w:rsidRPr="008F7AD1">
        <w:rPr>
          <w:rFonts w:ascii="Franklin Gothic Book" w:hAnsi="Franklin Gothic Book" w:cstheme="minorBidi"/>
          <w:color w:val="2B2B2B"/>
        </w:rPr>
        <w:t>,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</w:t>
      </w:r>
      <w:r w:rsidR="0099275D" w:rsidRPr="04254CB2">
        <w:rPr>
          <w:rFonts w:ascii="Franklin Gothic Book" w:hAnsi="Franklin Gothic Book" w:cstheme="minorBidi"/>
          <w:color w:val="2B2B2B"/>
        </w:rPr>
        <w:t xml:space="preserve">preliminary </w:t>
      </w:r>
      <w:r w:rsidR="009F7385" w:rsidRPr="04254CB2">
        <w:rPr>
          <w:rFonts w:ascii="Franklin Gothic Book" w:hAnsi="Franklin Gothic Book" w:cstheme="minorBidi"/>
          <w:color w:val="2B2B2B"/>
        </w:rPr>
        <w:t>dataset</w:t>
      </w:r>
      <w:r w:rsidR="0099275D" w:rsidRPr="04254CB2">
        <w:rPr>
          <w:rFonts w:ascii="Franklin Gothic Book" w:hAnsi="Franklin Gothic Book" w:cstheme="minorBidi"/>
          <w:color w:val="2B2B2B"/>
        </w:rPr>
        <w:t>s</w:t>
      </w:r>
      <w:r w:rsidR="009F7385" w:rsidRPr="04254CB2">
        <w:rPr>
          <w:rFonts w:ascii="Franklin Gothic Book" w:hAnsi="Franklin Gothic Book" w:cstheme="minorBidi"/>
          <w:color w:val="2B2B2B"/>
        </w:rPr>
        <w:t>,</w:t>
      </w:r>
      <w:r w:rsidR="00E55CE3" w:rsidRPr="04254CB2">
        <w:rPr>
          <w:rFonts w:ascii="Franklin Gothic Book" w:hAnsi="Franklin Gothic Book" w:cstheme="minorBidi"/>
          <w:color w:val="2B2B2B"/>
        </w:rPr>
        <w:t xml:space="preserve"> </w:t>
      </w:r>
      <w:r w:rsidR="00C903F1" w:rsidRPr="04254CB2">
        <w:rPr>
          <w:rFonts w:ascii="Franklin Gothic Book" w:hAnsi="Franklin Gothic Book" w:cstheme="minorBidi"/>
          <w:color w:val="2B2B2B"/>
        </w:rPr>
        <w:t xml:space="preserve">creative </w:t>
      </w:r>
      <w:r w:rsidR="00250D45" w:rsidRPr="04254CB2">
        <w:rPr>
          <w:rFonts w:ascii="Franklin Gothic Book" w:hAnsi="Franklin Gothic Book" w:cstheme="minorBidi"/>
          <w:color w:val="2B2B2B"/>
        </w:rPr>
        <w:t>blueprints and renderings</w:t>
      </w:r>
      <w:r w:rsidR="00E11850" w:rsidRPr="04254CB2">
        <w:rPr>
          <w:rFonts w:ascii="Franklin Gothic Book" w:hAnsi="Franklin Gothic Book" w:cstheme="minorBidi"/>
          <w:b/>
          <w:bCs/>
          <w:color w:val="2B2B2B"/>
        </w:rPr>
        <w:t xml:space="preserve">, </w:t>
      </w:r>
      <w:r w:rsidR="00E11850" w:rsidRPr="04254CB2">
        <w:rPr>
          <w:rFonts w:ascii="Franklin Gothic Book" w:hAnsi="Franklin Gothic Book" w:cstheme="minorBidi"/>
          <w:color w:val="2B2B2B"/>
        </w:rPr>
        <w:t>or</w:t>
      </w:r>
      <w:r w:rsidR="00E11850" w:rsidRPr="04254CB2">
        <w:rPr>
          <w:rFonts w:ascii="Franklin Gothic Book" w:hAnsi="Franklin Gothic Book" w:cstheme="minorBidi"/>
          <w:b/>
          <w:bCs/>
          <w:color w:val="2B2B2B"/>
        </w:rPr>
        <w:t xml:space="preserve"> </w:t>
      </w:r>
      <w:r w:rsidR="00E11850" w:rsidRPr="04254CB2">
        <w:rPr>
          <w:rFonts w:ascii="Franklin Gothic Book" w:hAnsi="Franklin Gothic Book" w:cstheme="minorBidi"/>
          <w:color w:val="2B2B2B"/>
        </w:rPr>
        <w:t>other field-specific milestones</w:t>
      </w:r>
      <w:r w:rsidR="00A12A67" w:rsidRPr="04254CB2">
        <w:rPr>
          <w:rFonts w:ascii="Franklin Gothic Book" w:hAnsi="Franklin Gothic Book" w:cstheme="minorBidi"/>
          <w:color w:val="2B2B2B"/>
        </w:rPr>
        <w:t>)</w:t>
      </w:r>
      <w:r w:rsidR="00CF08F4">
        <w:rPr>
          <w:rFonts w:ascii="Franklin Gothic Book" w:hAnsi="Franklin Gothic Book" w:cstheme="minorBidi"/>
          <w:color w:val="2B2B2B"/>
        </w:rPr>
        <w:t>?</w:t>
      </w:r>
    </w:p>
    <w:p w14:paraId="1110EE93" w14:textId="43E29F72" w:rsidR="004809B2" w:rsidRPr="003E63DB" w:rsidRDefault="00D00C06" w:rsidP="04254CB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Franklin Gothic Book" w:hAnsi="Franklin Gothic Book" w:cstheme="minorBidi"/>
          <w:i/>
          <w:color w:val="2B2B2B"/>
        </w:rPr>
      </w:pPr>
      <w:r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>Continuation</w:t>
      </w:r>
      <w:r w:rsidR="00B8288B"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 xml:space="preserve"> / Su</w:t>
      </w:r>
      <w:r w:rsidR="004809B2"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>stainability</w:t>
      </w:r>
      <w:r w:rsidRPr="04254CB2">
        <w:rPr>
          <w:rFonts w:ascii="Franklin Gothic Book" w:hAnsi="Franklin Gothic Book" w:cstheme="minorBidi"/>
          <w:b/>
          <w:bCs/>
          <w:i/>
          <w:iCs/>
          <w:color w:val="2B2B2B"/>
        </w:rPr>
        <w:t xml:space="preserve"> Plan</w:t>
      </w:r>
      <w:r w:rsidRPr="04254CB2">
        <w:rPr>
          <w:rFonts w:ascii="Franklin Gothic Book" w:hAnsi="Franklin Gothic Book" w:cstheme="minorBidi"/>
          <w:color w:val="2B2B2B"/>
        </w:rPr>
        <w:t xml:space="preserve">: </w:t>
      </w:r>
      <w:r w:rsidR="00511406" w:rsidRPr="04254CB2">
        <w:rPr>
          <w:rFonts w:ascii="Franklin Gothic Book" w:hAnsi="Franklin Gothic Book" w:cstheme="minorBidi"/>
          <w:color w:val="2B2B2B"/>
        </w:rPr>
        <w:t>What future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potential funding opportunities will be targeted or </w:t>
      </w:r>
      <w:r w:rsidR="004B5939" w:rsidRPr="04254CB2">
        <w:rPr>
          <w:rFonts w:ascii="Franklin Gothic Book" w:hAnsi="Franklin Gothic Book" w:cstheme="minorBidi"/>
          <w:color w:val="2B2B2B"/>
        </w:rPr>
        <w:t xml:space="preserve">what </w:t>
      </w:r>
      <w:r w:rsidR="001C3850" w:rsidRPr="04254CB2">
        <w:rPr>
          <w:rFonts w:ascii="Franklin Gothic Book" w:hAnsi="Franklin Gothic Book" w:cstheme="minorBidi"/>
          <w:color w:val="2B2B2B"/>
        </w:rPr>
        <w:t>steps</w:t>
      </w:r>
      <w:r w:rsidR="004B5939" w:rsidRPr="04254CB2">
        <w:rPr>
          <w:rFonts w:ascii="Franklin Gothic Book" w:hAnsi="Franklin Gothic Book" w:cstheme="minorBidi"/>
          <w:color w:val="2B2B2B"/>
        </w:rPr>
        <w:t xml:space="preserve"> will</w:t>
      </w:r>
      <w:r w:rsidR="001C3850" w:rsidRPr="04254CB2">
        <w:rPr>
          <w:rFonts w:ascii="Franklin Gothic Book" w:hAnsi="Franklin Gothic Book" w:cstheme="minorBidi"/>
          <w:color w:val="2B2B2B"/>
        </w:rPr>
        <w:t xml:space="preserve"> the project team take to ensure sustainability of seed-supported products</w:t>
      </w:r>
      <w:r w:rsidR="004B5939" w:rsidRPr="04254CB2">
        <w:rPr>
          <w:rFonts w:ascii="Franklin Gothic Book" w:hAnsi="Franklin Gothic Book" w:cstheme="minorBidi"/>
          <w:color w:val="2B2B2B"/>
        </w:rPr>
        <w:t>?</w:t>
      </w:r>
      <w:r w:rsidR="6BD5532A" w:rsidRPr="5EBE0965">
        <w:rPr>
          <w:rFonts w:ascii="Franklin Gothic Book" w:hAnsi="Franklin Gothic Book" w:cstheme="minorBidi"/>
          <w:color w:val="2B2B2B"/>
        </w:rPr>
        <w:t xml:space="preserve"> Please identify any relevant forecast or open funding opportunities with estimated submission windows</w:t>
      </w:r>
      <w:r w:rsidR="6BD5532A" w:rsidRPr="38204AA6">
        <w:rPr>
          <w:rFonts w:ascii="Franklin Gothic Book" w:hAnsi="Franklin Gothic Book" w:cstheme="minorBidi"/>
          <w:b/>
          <w:i/>
          <w:color w:val="2B2B2B"/>
        </w:rPr>
        <w:t>.</w:t>
      </w:r>
      <w:r w:rsidR="4DCBBF98" w:rsidRPr="38204AA6">
        <w:rPr>
          <w:rFonts w:ascii="Franklin Gothic Book" w:hAnsi="Franklin Gothic Book" w:cstheme="minorBidi"/>
          <w:b/>
          <w:i/>
          <w:color w:val="2B2B2B"/>
        </w:rPr>
        <w:t xml:space="preserve"> </w:t>
      </w:r>
      <w:r w:rsidR="4DCBBF98" w:rsidRPr="38204AA6">
        <w:rPr>
          <w:rFonts w:ascii="Franklin Gothic Book" w:hAnsi="Franklin Gothic Book" w:cstheme="minorBidi"/>
          <w:b/>
          <w:bCs/>
          <w:i/>
          <w:iCs/>
          <w:color w:val="2B2B2B"/>
        </w:rPr>
        <w:t>Applications demonstrating foundation or sponsor willingness to accept a full proposal will be given priority review.</w:t>
      </w:r>
    </w:p>
    <w:p w14:paraId="57048B18" w14:textId="6497597D" w:rsidR="00693792" w:rsidRPr="003E63DB" w:rsidRDefault="004809B2" w:rsidP="635ECCE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635ECCE0">
        <w:rPr>
          <w:rFonts w:ascii="Franklin Gothic Book" w:hAnsi="Franklin Gothic Book" w:cstheme="minorBidi"/>
          <w:b/>
          <w:bCs/>
          <w:i/>
          <w:iCs/>
          <w:color w:val="2B2B2B"/>
        </w:rPr>
        <w:t>Team</w:t>
      </w:r>
      <w:r w:rsidRPr="635ECCE0">
        <w:rPr>
          <w:rFonts w:ascii="Franklin Gothic Book" w:hAnsi="Franklin Gothic Book" w:cstheme="minorBidi"/>
          <w:color w:val="2B2B2B"/>
        </w:rPr>
        <w:t xml:space="preserve">: </w:t>
      </w:r>
      <w:r w:rsidR="004B5939" w:rsidRPr="635ECCE0">
        <w:rPr>
          <w:rFonts w:ascii="Franklin Gothic Book" w:hAnsi="Franklin Gothic Book" w:cstheme="minorBidi"/>
          <w:color w:val="2B2B2B"/>
        </w:rPr>
        <w:t>B</w:t>
      </w:r>
      <w:r w:rsidR="00424F59" w:rsidRPr="635ECCE0">
        <w:rPr>
          <w:rFonts w:ascii="Franklin Gothic Book" w:hAnsi="Franklin Gothic Book" w:cstheme="minorBidi"/>
          <w:color w:val="2B2B2B"/>
        </w:rPr>
        <w:t xml:space="preserve">roadly </w:t>
      </w:r>
      <w:r w:rsidR="001C3850" w:rsidRPr="635ECCE0">
        <w:rPr>
          <w:rFonts w:ascii="Franklin Gothic Book" w:hAnsi="Franklin Gothic Book" w:cstheme="minorBidi"/>
          <w:color w:val="2B2B2B"/>
        </w:rPr>
        <w:t xml:space="preserve">describe </w:t>
      </w:r>
      <w:r w:rsidR="004517BB" w:rsidRPr="635ECCE0">
        <w:rPr>
          <w:rFonts w:ascii="Franklin Gothic Book" w:hAnsi="Franklin Gothic Book" w:cstheme="minorBidi"/>
          <w:color w:val="2B2B2B"/>
        </w:rPr>
        <w:t xml:space="preserve">the </w:t>
      </w:r>
      <w:r w:rsidR="00361420" w:rsidRPr="635ECCE0">
        <w:rPr>
          <w:rFonts w:ascii="Franklin Gothic Book" w:hAnsi="Franklin Gothic Book" w:cstheme="minorBidi"/>
          <w:color w:val="2B2B2B"/>
        </w:rPr>
        <w:t xml:space="preserve">team formation </w:t>
      </w:r>
      <w:r w:rsidR="004517BB" w:rsidRPr="635ECCE0">
        <w:rPr>
          <w:rFonts w:ascii="Franklin Gothic Book" w:hAnsi="Franklin Gothic Book" w:cstheme="minorBidi"/>
          <w:color w:val="2B2B2B"/>
        </w:rPr>
        <w:t xml:space="preserve">landscape and identify </w:t>
      </w:r>
      <w:r w:rsidR="00424F59" w:rsidRPr="635ECCE0">
        <w:rPr>
          <w:rFonts w:ascii="Franklin Gothic Book" w:hAnsi="Franklin Gothic Book" w:cstheme="minorBidi"/>
          <w:color w:val="2B2B2B"/>
        </w:rPr>
        <w:t xml:space="preserve">any </w:t>
      </w:r>
      <w:r w:rsidR="00F82F3E" w:rsidRPr="635ECCE0">
        <w:rPr>
          <w:rFonts w:ascii="Franklin Gothic Book" w:hAnsi="Franklin Gothic Book" w:cstheme="minorBidi"/>
          <w:color w:val="2B2B2B"/>
        </w:rPr>
        <w:t>gaps</w:t>
      </w:r>
      <w:r w:rsidR="004B5939" w:rsidRPr="635ECCE0">
        <w:rPr>
          <w:rFonts w:ascii="Franklin Gothic Book" w:hAnsi="Franklin Gothic Book" w:cstheme="minorBidi"/>
          <w:color w:val="2B2B2B"/>
        </w:rPr>
        <w:t xml:space="preserve"> to be addressed during post-award support.</w:t>
      </w:r>
      <w:r w:rsidR="00F82F3E" w:rsidRPr="635ECCE0">
        <w:rPr>
          <w:rFonts w:ascii="Franklin Gothic Book" w:hAnsi="Franklin Gothic Book" w:cstheme="minorBidi"/>
          <w:color w:val="2B2B2B"/>
        </w:rPr>
        <w:t xml:space="preserve"> </w:t>
      </w:r>
    </w:p>
    <w:p w14:paraId="35599528" w14:textId="77777777" w:rsidR="006321AD" w:rsidRPr="006321AD" w:rsidRDefault="001C3850" w:rsidP="635ECCE0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635ECCE0">
        <w:rPr>
          <w:rFonts w:ascii="Franklin Gothic Book" w:hAnsi="Franklin Gothic Book" w:cstheme="minorBidi"/>
          <w:b/>
          <w:bCs/>
          <w:i/>
          <w:iCs/>
          <w:color w:val="2B2B2B"/>
        </w:rPr>
        <w:t>References Cited</w:t>
      </w:r>
      <w:r w:rsidR="004B5939" w:rsidRPr="635ECCE0">
        <w:rPr>
          <w:rFonts w:ascii="Franklin Gothic Book" w:hAnsi="Franklin Gothic Book" w:cstheme="minorBidi"/>
          <w:b/>
          <w:bCs/>
          <w:i/>
          <w:iCs/>
          <w:color w:val="2B2B2B"/>
        </w:rPr>
        <w:t>:</w:t>
      </w:r>
      <w:r w:rsidRPr="635ECCE0">
        <w:rPr>
          <w:rFonts w:ascii="Franklin Gothic Book" w:hAnsi="Franklin Gothic Book" w:cstheme="minorBidi"/>
          <w:color w:val="2B2B2B"/>
        </w:rPr>
        <w:t xml:space="preserve"> </w:t>
      </w:r>
      <w:r w:rsidR="00C101DD" w:rsidRPr="635ECCE0">
        <w:rPr>
          <w:rFonts w:ascii="Franklin Gothic Book" w:hAnsi="Franklin Gothic Book" w:cstheme="minorBidi"/>
          <w:color w:val="2B2B2B"/>
        </w:rPr>
        <w:t xml:space="preserve">References </w:t>
      </w:r>
      <w:r w:rsidR="00CD3CE1" w:rsidRPr="635ECCE0">
        <w:rPr>
          <w:rFonts w:ascii="Franklin Gothic Book" w:hAnsi="Franklin Gothic Book" w:cstheme="minorBidi"/>
          <w:color w:val="2B2B2B"/>
        </w:rPr>
        <w:t xml:space="preserve">are not required but </w:t>
      </w:r>
      <w:r w:rsidR="00C101DD" w:rsidRPr="635ECCE0">
        <w:rPr>
          <w:rFonts w:ascii="Franklin Gothic Book" w:hAnsi="Franklin Gothic Book" w:cstheme="minorBidi"/>
          <w:color w:val="2B2B2B"/>
        </w:rPr>
        <w:t xml:space="preserve">are </w:t>
      </w:r>
      <w:r w:rsidR="00297A0B" w:rsidRPr="635ECCE0">
        <w:rPr>
          <w:rFonts w:ascii="Franklin Gothic Book" w:hAnsi="Franklin Gothic Book" w:cstheme="minorBidi"/>
          <w:color w:val="2B2B2B"/>
        </w:rPr>
        <w:t>allowable</w:t>
      </w:r>
      <w:r w:rsidR="006321AD" w:rsidRPr="635ECCE0">
        <w:rPr>
          <w:rFonts w:ascii="Franklin Gothic Book" w:hAnsi="Franklin Gothic Book" w:cstheme="minorBidi"/>
          <w:color w:val="2B2B2B"/>
        </w:rPr>
        <w:t>. References</w:t>
      </w:r>
      <w:r w:rsidR="00CD3CE1" w:rsidRPr="635ECCE0">
        <w:rPr>
          <w:rFonts w:ascii="Franklin Gothic Book" w:hAnsi="Franklin Gothic Book" w:cstheme="minorBidi"/>
          <w:color w:val="2B2B2B"/>
        </w:rPr>
        <w:t xml:space="preserve"> </w:t>
      </w:r>
      <w:r w:rsidRPr="635ECCE0">
        <w:rPr>
          <w:rFonts w:ascii="Franklin Gothic Book" w:hAnsi="Franklin Gothic Book" w:cstheme="minorBidi"/>
          <w:color w:val="2B2B2B"/>
        </w:rPr>
        <w:t>do not count toward the page limit.</w:t>
      </w:r>
    </w:p>
    <w:p w14:paraId="706DF888" w14:textId="48BC00A3" w:rsidR="001C3850" w:rsidRPr="006321AD" w:rsidRDefault="001C3850" w:rsidP="006321AD">
      <w:pPr>
        <w:pStyle w:val="NormalWeb"/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06321AD">
        <w:rPr>
          <w:rFonts w:ascii="Franklin Gothic Book" w:hAnsi="Franklin Gothic Book" w:cstheme="minorBidi"/>
          <w:b/>
          <w:i/>
          <w:color w:val="2B2B2B"/>
        </w:rPr>
        <w:t>Biographical Sketches</w:t>
      </w:r>
      <w:r w:rsidR="008116BD" w:rsidRPr="006321AD">
        <w:rPr>
          <w:rFonts w:ascii="Franklin Gothic Book" w:hAnsi="Franklin Gothic Book" w:cstheme="minorBidi"/>
          <w:b/>
          <w:bCs/>
          <w:i/>
          <w:iCs/>
          <w:color w:val="2B2B2B"/>
        </w:rPr>
        <w:t xml:space="preserve"> (</w:t>
      </w:r>
      <w:r w:rsidR="76689DD2" w:rsidRPr="006321AD">
        <w:rPr>
          <w:rFonts w:ascii="Franklin Gothic Book" w:hAnsi="Franklin Gothic Book" w:cstheme="minorBidi"/>
          <w:b/>
          <w:bCs/>
          <w:i/>
          <w:iCs/>
          <w:color w:val="2B2B2B"/>
        </w:rPr>
        <w:t>any format</w:t>
      </w:r>
      <w:r w:rsidR="008116BD" w:rsidRPr="006321AD">
        <w:rPr>
          <w:rFonts w:ascii="Franklin Gothic Book" w:hAnsi="Franklin Gothic Book" w:cstheme="minorBidi"/>
          <w:color w:val="2B2B2B"/>
        </w:rPr>
        <w:t xml:space="preserve">, </w:t>
      </w:r>
      <w:r w:rsidRPr="006321AD">
        <w:rPr>
          <w:rFonts w:ascii="Franklin Gothic Book" w:hAnsi="Franklin Gothic Book" w:cstheme="minorBidi"/>
          <w:b/>
          <w:i/>
          <w:color w:val="2B2B2B"/>
        </w:rPr>
        <w:t xml:space="preserve">no limit on number of </w:t>
      </w:r>
      <w:proofErr w:type="spellStart"/>
      <w:r w:rsidRPr="006321AD">
        <w:rPr>
          <w:rFonts w:ascii="Franklin Gothic Book" w:hAnsi="Franklin Gothic Book" w:cstheme="minorBidi"/>
          <w:b/>
          <w:i/>
          <w:color w:val="2B2B2B"/>
        </w:rPr>
        <w:t>biosketches</w:t>
      </w:r>
      <w:proofErr w:type="spellEnd"/>
      <w:r w:rsidRPr="006321AD">
        <w:rPr>
          <w:rFonts w:ascii="Franklin Gothic Book" w:hAnsi="Franklin Gothic Book" w:cstheme="minorBidi"/>
          <w:b/>
          <w:bCs/>
          <w:i/>
          <w:iCs/>
          <w:color w:val="2B2B2B"/>
        </w:rPr>
        <w:t>)</w:t>
      </w:r>
    </w:p>
    <w:p w14:paraId="45E47DF4" w14:textId="587A0E76" w:rsidR="001C3850" w:rsidRPr="003E63DB" w:rsidRDefault="001C3850" w:rsidP="001C385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Franklin Gothic Book" w:hAnsi="Franklin Gothic Book" w:cstheme="minorHAnsi"/>
          <w:color w:val="2B2B2B"/>
        </w:rPr>
      </w:pPr>
      <w:r w:rsidRPr="003E63DB">
        <w:rPr>
          <w:rFonts w:ascii="Franklin Gothic Book" w:hAnsi="Franklin Gothic Book" w:cstheme="minorHAnsi"/>
          <w:color w:val="2B2B2B"/>
        </w:rPr>
        <w:t>Required for Lead PI and any key personnel listed as a team member</w:t>
      </w:r>
      <w:r w:rsidR="00400A9A">
        <w:rPr>
          <w:rFonts w:ascii="Franklin Gothic Book" w:hAnsi="Franklin Gothic Book" w:cstheme="minorHAnsi"/>
          <w:color w:val="2B2B2B"/>
        </w:rPr>
        <w:t>.</w:t>
      </w:r>
    </w:p>
    <w:p w14:paraId="275B11E4" w14:textId="5D89BC00" w:rsidR="001C3850" w:rsidRPr="003E63DB" w:rsidRDefault="000F4D11" w:rsidP="001C385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Franklin Gothic Book" w:hAnsi="Franklin Gothic Book" w:cstheme="minorHAnsi"/>
          <w:color w:val="2B2B2B"/>
        </w:rPr>
      </w:pPr>
      <w:r w:rsidRPr="3BE1F83A">
        <w:rPr>
          <w:rFonts w:ascii="Franklin Gothic Book" w:hAnsi="Franklin Gothic Book" w:cstheme="minorBidi"/>
          <w:color w:val="2B2B2B"/>
        </w:rPr>
        <w:t xml:space="preserve">No required format </w:t>
      </w:r>
      <w:r w:rsidR="005514DC" w:rsidRPr="3BE1F83A">
        <w:rPr>
          <w:rFonts w:ascii="Franklin Gothic Book" w:hAnsi="Franklin Gothic Book" w:cstheme="minorBidi"/>
          <w:color w:val="2B2B2B"/>
        </w:rPr>
        <w:t xml:space="preserve">but </w:t>
      </w:r>
      <w:r w:rsidR="007D44AF" w:rsidRPr="3BE1F83A">
        <w:rPr>
          <w:rFonts w:ascii="Franklin Gothic Book" w:hAnsi="Franklin Gothic Book" w:cstheme="minorBidi"/>
          <w:color w:val="2B2B2B"/>
        </w:rPr>
        <w:t xml:space="preserve">summary-style </w:t>
      </w:r>
      <w:r w:rsidR="00FE7BD3" w:rsidRPr="3BE1F83A">
        <w:rPr>
          <w:rFonts w:ascii="Franklin Gothic Book" w:hAnsi="Franklin Gothic Book" w:cstheme="minorBidi"/>
          <w:color w:val="2B2B2B"/>
        </w:rPr>
        <w:t xml:space="preserve">NIH/NSF </w:t>
      </w:r>
      <w:proofErr w:type="spellStart"/>
      <w:r w:rsidR="00FE7BD3" w:rsidRPr="3BE1F83A">
        <w:rPr>
          <w:rFonts w:ascii="Franklin Gothic Book" w:hAnsi="Franklin Gothic Book" w:cstheme="minorBidi"/>
          <w:color w:val="2B2B2B"/>
        </w:rPr>
        <w:t>biosketch</w:t>
      </w:r>
      <w:r w:rsidR="007D44AF" w:rsidRPr="3BE1F83A">
        <w:rPr>
          <w:rFonts w:ascii="Franklin Gothic Book" w:hAnsi="Franklin Gothic Book" w:cstheme="minorBidi"/>
          <w:color w:val="2B2B2B"/>
        </w:rPr>
        <w:t>es</w:t>
      </w:r>
      <w:proofErr w:type="spellEnd"/>
      <w:r w:rsidR="007D44AF" w:rsidRPr="3BE1F83A">
        <w:rPr>
          <w:rFonts w:ascii="Franklin Gothic Book" w:hAnsi="Franklin Gothic Book" w:cstheme="minorBidi"/>
          <w:color w:val="2B2B2B"/>
        </w:rPr>
        <w:t xml:space="preserve"> </w:t>
      </w:r>
      <w:r w:rsidR="00FE7BD3" w:rsidRPr="3BE1F83A">
        <w:rPr>
          <w:rFonts w:ascii="Franklin Gothic Book" w:hAnsi="Franklin Gothic Book" w:cstheme="minorBidi"/>
          <w:color w:val="2B2B2B"/>
        </w:rPr>
        <w:t xml:space="preserve">are </w:t>
      </w:r>
      <w:r w:rsidR="007D44AF" w:rsidRPr="3BE1F83A">
        <w:rPr>
          <w:rFonts w:ascii="Franklin Gothic Book" w:hAnsi="Franklin Gothic Book" w:cstheme="minorBidi"/>
          <w:color w:val="2B2B2B"/>
        </w:rPr>
        <w:t>welcomed</w:t>
      </w:r>
      <w:r w:rsidR="00400A9A">
        <w:rPr>
          <w:rFonts w:ascii="Franklin Gothic Book" w:hAnsi="Franklin Gothic Book" w:cstheme="minorBidi"/>
          <w:color w:val="2B2B2B"/>
        </w:rPr>
        <w:t>.</w:t>
      </w:r>
    </w:p>
    <w:p w14:paraId="14CC8FFC" w14:textId="50D59683" w:rsidR="00A66F68" w:rsidRPr="003E63DB" w:rsidRDefault="67F17A26" w:rsidP="1C98B04B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1C98B04B">
        <w:rPr>
          <w:rFonts w:ascii="Franklin Gothic Book" w:hAnsi="Franklin Gothic Book" w:cstheme="minorBidi"/>
          <w:b/>
          <w:bCs/>
          <w:i/>
          <w:iCs/>
          <w:color w:val="2B2B2B"/>
        </w:rPr>
        <w:t xml:space="preserve">Budget &amp; Brief Budget Narrative / Justification (up to 1 page) </w:t>
      </w:r>
    </w:p>
    <w:p w14:paraId="6736E039" w14:textId="3507DC76" w:rsidR="00A66F68" w:rsidRPr="003E63DB" w:rsidRDefault="008C09E8" w:rsidP="006321A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1C98B04B">
        <w:rPr>
          <w:rFonts w:ascii="Franklin Gothic Book" w:hAnsi="Franklin Gothic Book" w:cstheme="minorBidi"/>
          <w:color w:val="2B2B2B"/>
        </w:rPr>
        <w:t xml:space="preserve">All funds must be well-justified within the scope of work. </w:t>
      </w:r>
      <w:r w:rsidR="00A66F68" w:rsidRPr="1C98B04B">
        <w:rPr>
          <w:rFonts w:ascii="Franklin Gothic Book" w:hAnsi="Franklin Gothic Book" w:cstheme="minorBidi"/>
          <w:color w:val="2B2B2B"/>
        </w:rPr>
        <w:t xml:space="preserve">These funds can be used for activities that will support development of ideas to make the project more competitive for external funding or large internal seed funding. </w:t>
      </w:r>
    </w:p>
    <w:p w14:paraId="0D031A86" w14:textId="416E1F7B" w:rsidR="001C3850" w:rsidRPr="003E63DB" w:rsidRDefault="00652AB1" w:rsidP="04254CB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>Allowable Costs</w:t>
      </w:r>
      <w:r w:rsidR="00A66F68" w:rsidRPr="04254CB2">
        <w:rPr>
          <w:rFonts w:ascii="Franklin Gothic Book" w:hAnsi="Franklin Gothic Book" w:cstheme="minorBidi"/>
          <w:color w:val="2B2B2B"/>
        </w:rPr>
        <w:t xml:space="preserve"> </w:t>
      </w:r>
      <w:r w:rsidR="001C3850" w:rsidRPr="04254CB2">
        <w:rPr>
          <w:rFonts w:ascii="Franklin Gothic Book" w:hAnsi="Franklin Gothic Book" w:cstheme="minorBidi"/>
          <w:color w:val="2B2B2B"/>
        </w:rPr>
        <w:t>that could be supported by this funding include, but are not limited to</w:t>
      </w:r>
      <w:r w:rsidR="00C101DD" w:rsidRPr="04254CB2">
        <w:rPr>
          <w:rFonts w:ascii="Franklin Gothic Book" w:hAnsi="Franklin Gothic Book" w:cstheme="minorBidi"/>
          <w:color w:val="2B2B2B"/>
        </w:rPr>
        <w:t>:</w:t>
      </w:r>
    </w:p>
    <w:p w14:paraId="4B1D3416" w14:textId="1126A84B" w:rsidR="001C3850" w:rsidRPr="003E63DB" w:rsidRDefault="001C3850" w:rsidP="04254CB2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>Cost associated with the generation of preliminary data or prototypes, such as research consumables, research scientist/GRA/Postdoc support</w:t>
      </w:r>
      <w:r w:rsidR="00625344" w:rsidRPr="04254CB2">
        <w:rPr>
          <w:rFonts w:ascii="Franklin Gothic Book" w:hAnsi="Franklin Gothic Book" w:cstheme="minorBidi"/>
          <w:color w:val="2B2B2B"/>
        </w:rPr>
        <w:t xml:space="preserve">, </w:t>
      </w:r>
      <w:r w:rsidR="00304789" w:rsidRPr="04254CB2">
        <w:rPr>
          <w:rFonts w:ascii="Franklin Gothic Book" w:hAnsi="Franklin Gothic Book" w:cstheme="minorBidi"/>
          <w:color w:val="2B2B2B"/>
        </w:rPr>
        <w:t xml:space="preserve">or </w:t>
      </w:r>
      <w:r w:rsidR="00625344" w:rsidRPr="04254CB2">
        <w:rPr>
          <w:rFonts w:ascii="Franklin Gothic Book" w:hAnsi="Franklin Gothic Book" w:cstheme="minorBidi"/>
          <w:color w:val="2B2B2B"/>
        </w:rPr>
        <w:t>core facility services</w:t>
      </w:r>
      <w:r w:rsidR="00304789" w:rsidRPr="04254CB2">
        <w:rPr>
          <w:rFonts w:ascii="Franklin Gothic Book" w:hAnsi="Franklin Gothic Book" w:cstheme="minorBidi"/>
          <w:color w:val="2B2B2B"/>
        </w:rPr>
        <w:t>.</w:t>
      </w:r>
    </w:p>
    <w:p w14:paraId="2BB25577" w14:textId="09EC374C" w:rsidR="00FA237D" w:rsidRPr="003E63DB" w:rsidRDefault="001C3850" w:rsidP="00E3C0D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0E3C0D3">
        <w:rPr>
          <w:rFonts w:ascii="Franklin Gothic Book" w:hAnsi="Franklin Gothic Book" w:cstheme="minorBidi"/>
          <w:color w:val="2B2B2B"/>
        </w:rPr>
        <w:t>Travel costs to sponsors</w:t>
      </w:r>
      <w:r w:rsidR="5629DCA5" w:rsidRPr="00E3C0D3">
        <w:rPr>
          <w:rFonts w:ascii="Franklin Gothic Book" w:hAnsi="Franklin Gothic Book" w:cstheme="minorBidi"/>
          <w:color w:val="2B2B2B"/>
        </w:rPr>
        <w:t>, collaborators or other appropriate sites are allowable but must be well justified</w:t>
      </w:r>
      <w:r w:rsidR="4B2B758E" w:rsidRPr="00E3C0D3">
        <w:rPr>
          <w:rFonts w:ascii="Franklin Gothic Book" w:hAnsi="Franklin Gothic Book" w:cstheme="minorBidi"/>
          <w:color w:val="2B2B2B"/>
        </w:rPr>
        <w:t xml:space="preserve">. </w:t>
      </w:r>
    </w:p>
    <w:p w14:paraId="3A640CAE" w14:textId="0AFE939D" w:rsidR="001C3850" w:rsidRPr="003E63DB" w:rsidRDefault="00304789" w:rsidP="04254CB2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 xml:space="preserve">Up to $2,000 </w:t>
      </w:r>
      <w:r w:rsidR="00FA237D" w:rsidRPr="04254CB2">
        <w:rPr>
          <w:rFonts w:ascii="Franklin Gothic Book" w:hAnsi="Franklin Gothic Book" w:cstheme="minorBidi"/>
          <w:color w:val="2B2B2B"/>
        </w:rPr>
        <w:t xml:space="preserve">for </w:t>
      </w:r>
      <w:r w:rsidR="000D0B31" w:rsidRPr="04254CB2">
        <w:rPr>
          <w:rFonts w:ascii="Franklin Gothic Book" w:hAnsi="Franklin Gothic Book" w:cstheme="minorBidi"/>
          <w:color w:val="2B2B2B"/>
        </w:rPr>
        <w:t>t</w:t>
      </w:r>
      <w:r w:rsidR="001C3850" w:rsidRPr="04254CB2">
        <w:rPr>
          <w:rFonts w:ascii="Franklin Gothic Book" w:hAnsi="Franklin Gothic Book" w:cstheme="minorBidi"/>
          <w:color w:val="2B2B2B"/>
        </w:rPr>
        <w:t>eam formation activities, such as workshops and meetings (e.g., food costs, meeting venue)</w:t>
      </w:r>
      <w:r w:rsidR="00830E76" w:rsidRPr="04254CB2">
        <w:rPr>
          <w:rFonts w:ascii="Franklin Gothic Book" w:hAnsi="Franklin Gothic Book" w:cstheme="minorBidi"/>
          <w:color w:val="2B2B2B"/>
        </w:rPr>
        <w:t>.</w:t>
      </w:r>
    </w:p>
    <w:p w14:paraId="447826F9" w14:textId="4F019F45" w:rsidR="002A4EC8" w:rsidRPr="003E63DB" w:rsidRDefault="002A4EC8" w:rsidP="79F1256F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Franklin Gothic Book" w:hAnsi="Franklin Gothic Book" w:cstheme="minorHAnsi"/>
          <w:color w:val="2B2B2B"/>
        </w:rPr>
      </w:pPr>
      <w:r w:rsidRPr="003E63DB">
        <w:rPr>
          <w:rFonts w:ascii="Franklin Gothic Book" w:hAnsi="Franklin Gothic Book" w:cstheme="minorHAnsi"/>
          <w:color w:val="2B2B2B"/>
        </w:rPr>
        <w:t>Publication costs if manuscripts are an expected product of the research endeavor</w:t>
      </w:r>
      <w:r w:rsidR="00625344" w:rsidRPr="003E63DB">
        <w:rPr>
          <w:rFonts w:ascii="Franklin Gothic Book" w:hAnsi="Franklin Gothic Book" w:cstheme="minorHAnsi"/>
          <w:color w:val="2B2B2B"/>
        </w:rPr>
        <w:t>.</w:t>
      </w:r>
    </w:p>
    <w:p w14:paraId="54787EA8" w14:textId="23AB2C02" w:rsidR="00127528" w:rsidRPr="003E63DB" w:rsidRDefault="00652AB1" w:rsidP="04254CB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>Unallowable costs</w:t>
      </w:r>
      <w:r w:rsidR="00304789" w:rsidRPr="04254CB2">
        <w:rPr>
          <w:rFonts w:ascii="Franklin Gothic Book" w:hAnsi="Franklin Gothic Book" w:cstheme="minorBidi"/>
          <w:color w:val="2B2B2B"/>
        </w:rPr>
        <w:t xml:space="preserve"> include:</w:t>
      </w:r>
    </w:p>
    <w:p w14:paraId="2D53CD25" w14:textId="60F26783" w:rsidR="00691F29" w:rsidRPr="003E63DB" w:rsidRDefault="003C39AE" w:rsidP="635ECCE0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Franklin Gothic Book" w:hAnsi="Franklin Gothic Book" w:cstheme="minorBidi"/>
          <w:color w:val="0B60A1"/>
        </w:rPr>
      </w:pPr>
      <w:r w:rsidRPr="635ECCE0">
        <w:rPr>
          <w:rFonts w:ascii="Franklin Gothic Book" w:hAnsi="Franklin Gothic Book" w:cstheme="minorBidi"/>
          <w:color w:val="2B2B2B"/>
        </w:rPr>
        <w:t xml:space="preserve">In </w:t>
      </w:r>
      <w:r w:rsidR="00691F29" w:rsidRPr="635ECCE0">
        <w:rPr>
          <w:rFonts w:ascii="Franklin Gothic Book" w:hAnsi="Franklin Gothic Book" w:cstheme="minorBidi"/>
          <w:color w:val="2B2B2B"/>
        </w:rPr>
        <w:t>general, faculty</w:t>
      </w:r>
      <w:r w:rsidR="001C3850" w:rsidRPr="635ECCE0">
        <w:rPr>
          <w:rFonts w:ascii="Franklin Gothic Book" w:hAnsi="Franklin Gothic Book" w:cstheme="minorBidi"/>
          <w:color w:val="2B2B2B"/>
        </w:rPr>
        <w:t xml:space="preserve"> salary </w:t>
      </w:r>
      <w:r w:rsidR="004E5B80" w:rsidRPr="635ECCE0">
        <w:rPr>
          <w:rFonts w:ascii="Franklin Gothic Book" w:hAnsi="Franklin Gothic Book" w:cstheme="minorBidi"/>
          <w:color w:val="2B2B2B"/>
        </w:rPr>
        <w:t>is unallowable</w:t>
      </w:r>
      <w:r w:rsidR="001C3850" w:rsidRPr="635ECCE0">
        <w:rPr>
          <w:rFonts w:ascii="Franklin Gothic Book" w:hAnsi="Franklin Gothic Book" w:cstheme="minorBidi"/>
          <w:color w:val="2B2B2B"/>
        </w:rPr>
        <w:t>.</w:t>
      </w:r>
      <w:r w:rsidR="00FA5D55" w:rsidRPr="635ECCE0">
        <w:rPr>
          <w:rFonts w:ascii="Franklin Gothic Book" w:hAnsi="Franklin Gothic Book" w:cstheme="minorBidi"/>
          <w:color w:val="2B2B2B"/>
        </w:rPr>
        <w:t xml:space="preserve"> </w:t>
      </w:r>
      <w:r w:rsidR="00E06C04" w:rsidRPr="635ECCE0">
        <w:rPr>
          <w:rFonts w:ascii="Franklin Gothic Book" w:hAnsi="Franklin Gothic Book" w:cstheme="minorBidi"/>
          <w:color w:val="2B2B2B"/>
        </w:rPr>
        <w:t xml:space="preserve">Specific exceptions may be discussed </w:t>
      </w:r>
      <w:r w:rsidR="003F59C5" w:rsidRPr="635ECCE0">
        <w:rPr>
          <w:rFonts w:ascii="Franklin Gothic Book" w:hAnsi="Franklin Gothic Book" w:cstheme="minorBidi"/>
          <w:color w:val="2B2B2B"/>
        </w:rPr>
        <w:t>with the administration team</w:t>
      </w:r>
      <w:r w:rsidR="0062065A" w:rsidRPr="635ECCE0">
        <w:rPr>
          <w:rFonts w:ascii="Franklin Gothic Book" w:hAnsi="Franklin Gothic Book" w:cstheme="minorBidi"/>
          <w:color w:val="2B2B2B"/>
        </w:rPr>
        <w:t>.</w:t>
      </w:r>
    </w:p>
    <w:p w14:paraId="226206C7" w14:textId="77777777" w:rsidR="00691F29" w:rsidRPr="003E63DB" w:rsidRDefault="00691F29" w:rsidP="00691F29">
      <w:pPr>
        <w:pStyle w:val="NormalWeb"/>
        <w:spacing w:before="0" w:beforeAutospacing="0" w:after="0" w:afterAutospacing="0"/>
        <w:ind w:left="1440"/>
        <w:rPr>
          <w:rFonts w:ascii="Franklin Gothic Book" w:hAnsi="Franklin Gothic Book" w:cstheme="minorHAnsi"/>
          <w:color w:val="0B60A1"/>
        </w:rPr>
      </w:pPr>
    </w:p>
    <w:p w14:paraId="259EB7A6" w14:textId="546FC60C" w:rsidR="001C3850" w:rsidRPr="003E63DB" w:rsidRDefault="001C3850" w:rsidP="00E023E1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  <w:sz w:val="22"/>
          <w:szCs w:val="22"/>
        </w:rPr>
      </w:pPr>
      <w:r w:rsidRPr="00E3C0D3">
        <w:rPr>
          <w:rFonts w:ascii="Franklin Gothic Book" w:hAnsi="Franklin Gothic Book" w:cstheme="minorBidi"/>
          <w:color w:val="0B60A1"/>
          <w:sz w:val="22"/>
          <w:szCs w:val="22"/>
        </w:rPr>
        <w:t>Key Review Criteria</w:t>
      </w:r>
    </w:p>
    <w:p w14:paraId="20561E8C" w14:textId="27B03444" w:rsidR="00AE1E47" w:rsidRPr="003E63DB" w:rsidRDefault="3732CA70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</w:rPr>
      </w:pPr>
      <w:r w:rsidRPr="00E3C0D3">
        <w:rPr>
          <w:rFonts w:ascii="Franklin Gothic Book" w:hAnsi="Franklin Gothic Book" w:cstheme="minorBidi"/>
          <w:b/>
          <w:bCs/>
          <w:i/>
          <w:iCs/>
          <w:color w:val="2B2B2B"/>
        </w:rPr>
        <w:t>Approach and Innovation</w:t>
      </w:r>
    </w:p>
    <w:p w14:paraId="5F47096E" w14:textId="6106E69C" w:rsidR="00AE1E47" w:rsidRPr="003E63DB" w:rsidRDefault="160AFBEE" w:rsidP="635ECCE0">
      <w:pPr>
        <w:pStyle w:val="NormalWeb"/>
        <w:numPr>
          <w:ilvl w:val="0"/>
          <w:numId w:val="12"/>
        </w:numPr>
        <w:spacing w:before="0" w:beforeAutospacing="0" w:after="120" w:afterAutospacing="0"/>
        <w:rPr>
          <w:rFonts w:ascii="Franklin Gothic Book" w:hAnsi="Franklin Gothic Book" w:cstheme="minorBidi"/>
        </w:rPr>
      </w:pPr>
      <w:r w:rsidRPr="635ECCE0">
        <w:rPr>
          <w:rFonts w:ascii="Franklin Gothic Book" w:hAnsi="Franklin Gothic Book" w:cstheme="minorBidi"/>
          <w:color w:val="2B2B2B"/>
        </w:rPr>
        <w:t xml:space="preserve">Alignment with Program Outcomes above. </w:t>
      </w:r>
      <w:r w:rsidR="000A37F1" w:rsidRPr="635ECCE0">
        <w:rPr>
          <w:rFonts w:ascii="Franklin Gothic Book" w:hAnsi="Franklin Gothic Book" w:cstheme="minorBidi"/>
          <w:color w:val="2B2B2B"/>
        </w:rPr>
        <w:t xml:space="preserve"> The</w:t>
      </w:r>
      <w:r w:rsidRPr="635ECCE0">
        <w:rPr>
          <w:rFonts w:ascii="Franklin Gothic Book" w:hAnsi="Franklin Gothic Book" w:cstheme="minorBidi"/>
          <w:color w:val="2B2B2B"/>
        </w:rPr>
        <w:t xml:space="preserve"> </w:t>
      </w:r>
      <w:r w:rsidR="000A37F1" w:rsidRPr="635ECCE0">
        <w:rPr>
          <w:rFonts w:ascii="Franklin Gothic Book" w:hAnsi="Franklin Gothic Book" w:cstheme="minorBidi"/>
          <w:color w:val="2B2B2B"/>
        </w:rPr>
        <w:t>p</w:t>
      </w:r>
      <w:r w:rsidR="0EAFB4AE" w:rsidRPr="635ECCE0">
        <w:rPr>
          <w:rFonts w:ascii="Franklin Gothic Book" w:hAnsi="Franklin Gothic Book" w:cstheme="minorBidi"/>
          <w:color w:val="2B2B2B"/>
        </w:rPr>
        <w:t xml:space="preserve">roject </w:t>
      </w:r>
      <w:r w:rsidR="42AD8C64" w:rsidRPr="635ECCE0">
        <w:rPr>
          <w:rFonts w:ascii="Franklin Gothic Book" w:hAnsi="Franklin Gothic Book" w:cstheme="minorBidi"/>
          <w:color w:val="2B2B2B"/>
        </w:rPr>
        <w:t>address</w:t>
      </w:r>
      <w:r w:rsidR="000A37F1" w:rsidRPr="635ECCE0">
        <w:rPr>
          <w:rFonts w:ascii="Franklin Gothic Book" w:hAnsi="Franklin Gothic Book" w:cstheme="minorBidi"/>
          <w:color w:val="2B2B2B"/>
        </w:rPr>
        <w:t>es</w:t>
      </w:r>
      <w:r w:rsidR="0EAFB4AE" w:rsidRPr="635ECCE0">
        <w:rPr>
          <w:rFonts w:ascii="Franklin Gothic Book" w:hAnsi="Franklin Gothic Book" w:cstheme="minorBidi"/>
          <w:color w:val="2B2B2B"/>
        </w:rPr>
        <w:t xml:space="preserve"> an important problem or roadblock to a current line of inquiry</w:t>
      </w:r>
      <w:r w:rsidR="19A14098" w:rsidRPr="635ECCE0">
        <w:rPr>
          <w:rFonts w:ascii="Franklin Gothic Book" w:hAnsi="Franklin Gothic Book" w:cstheme="minorBidi"/>
          <w:color w:val="2B2B2B"/>
        </w:rPr>
        <w:t xml:space="preserve"> and</w:t>
      </w:r>
      <w:r w:rsidR="00E86110" w:rsidRPr="635ECCE0">
        <w:rPr>
          <w:rFonts w:ascii="Franklin Gothic Book" w:hAnsi="Franklin Gothic Book" w:cstheme="minorBidi"/>
          <w:color w:val="2B2B2B"/>
        </w:rPr>
        <w:t xml:space="preserve"> </w:t>
      </w:r>
      <w:r w:rsidR="000A37F1" w:rsidRPr="635ECCE0">
        <w:rPr>
          <w:rFonts w:ascii="Franklin Gothic Book" w:hAnsi="Franklin Gothic Book" w:cstheme="minorBidi"/>
          <w:color w:val="2B2B2B"/>
        </w:rPr>
        <w:t>is</w:t>
      </w:r>
      <w:r w:rsidR="3419CBA1" w:rsidRPr="635ECCE0">
        <w:rPr>
          <w:rFonts w:ascii="Franklin Gothic Book" w:hAnsi="Franklin Gothic Book" w:cstheme="minorBidi"/>
          <w:color w:val="2B2B2B"/>
        </w:rPr>
        <w:t xml:space="preserve"> </w:t>
      </w:r>
      <w:r w:rsidR="32024663" w:rsidRPr="635ECCE0">
        <w:rPr>
          <w:rFonts w:ascii="Franklin Gothic Book" w:hAnsi="Franklin Gothic Book" w:cstheme="minorBidi"/>
          <w:color w:val="2B2B2B"/>
        </w:rPr>
        <w:t>feasible</w:t>
      </w:r>
      <w:r w:rsidR="0071B1FB" w:rsidRPr="635ECCE0">
        <w:rPr>
          <w:rFonts w:ascii="Franklin Gothic Book" w:hAnsi="Franklin Gothic Book" w:cstheme="minorBidi"/>
          <w:color w:val="2B2B2B"/>
        </w:rPr>
        <w:t xml:space="preserve"> </w:t>
      </w:r>
      <w:r w:rsidR="6693868E" w:rsidRPr="635ECCE0">
        <w:rPr>
          <w:rFonts w:ascii="Franklin Gothic Book" w:hAnsi="Franklin Gothic Book" w:cstheme="minorBidi"/>
          <w:color w:val="2B2B2B"/>
        </w:rPr>
        <w:t>with</w:t>
      </w:r>
      <w:r w:rsidR="19A14098" w:rsidRPr="635ECCE0">
        <w:rPr>
          <w:rFonts w:ascii="Franklin Gothic Book" w:hAnsi="Franklin Gothic Book" w:cstheme="minorBidi"/>
          <w:color w:val="2B2B2B"/>
        </w:rPr>
        <w:t xml:space="preserve"> budgeted funds and anticipated timelines</w:t>
      </w:r>
      <w:r w:rsidR="0EAFB4AE" w:rsidRPr="635ECCE0">
        <w:rPr>
          <w:rFonts w:ascii="Franklin Gothic Book" w:hAnsi="Franklin Gothic Book" w:cstheme="minorBidi"/>
          <w:color w:val="2B2B2B"/>
        </w:rPr>
        <w:t>. Applicants must demonstrate how the proposed project will be beneficial to their field</w:t>
      </w:r>
      <w:r w:rsidR="61445B79" w:rsidRPr="635ECCE0">
        <w:rPr>
          <w:rFonts w:ascii="Franklin Gothic Book" w:hAnsi="Franklin Gothic Book" w:cstheme="minorBidi"/>
          <w:color w:val="2B2B2B"/>
        </w:rPr>
        <w:t xml:space="preserve"> </w:t>
      </w:r>
      <w:r w:rsidR="2684ABEF" w:rsidRPr="635ECCE0">
        <w:rPr>
          <w:rFonts w:ascii="Franklin Gothic Book" w:hAnsi="Franklin Gothic Book" w:cstheme="minorBidi"/>
          <w:color w:val="2B2B2B"/>
        </w:rPr>
        <w:t>of expertise.</w:t>
      </w:r>
    </w:p>
    <w:p w14:paraId="47F32B16" w14:textId="25EA8924" w:rsidR="00AE1E47" w:rsidRPr="003E63DB" w:rsidRDefault="68553B8D" w:rsidP="000A37F1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00E3C0D3">
        <w:rPr>
          <w:rFonts w:ascii="Franklin Gothic Book" w:hAnsi="Franklin Gothic Book" w:cstheme="minorBidi"/>
          <w:b/>
          <w:bCs/>
          <w:i/>
          <w:iCs/>
          <w:color w:val="2B2B2B"/>
        </w:rPr>
        <w:t>Project Outcome</w:t>
      </w:r>
      <w:r w:rsidR="000A37F1">
        <w:rPr>
          <w:rFonts w:ascii="Franklin Gothic Book" w:hAnsi="Franklin Gothic Book" w:cstheme="minorBidi"/>
          <w:b/>
          <w:bCs/>
          <w:i/>
          <w:iCs/>
          <w:color w:val="2B2B2B"/>
        </w:rPr>
        <w:t>s</w:t>
      </w:r>
      <w:r w:rsidRPr="00E3C0D3">
        <w:rPr>
          <w:rFonts w:ascii="Franklin Gothic Book" w:hAnsi="Franklin Gothic Book" w:cstheme="minorBidi"/>
          <w:b/>
          <w:bCs/>
          <w:color w:val="2B2B2B"/>
        </w:rPr>
        <w:t xml:space="preserve"> </w:t>
      </w:r>
    </w:p>
    <w:p w14:paraId="1AF81C71" w14:textId="59CEEB7D" w:rsidR="00AE1E47" w:rsidRPr="003E63DB" w:rsidRDefault="68553B8D" w:rsidP="00E3C0D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0E3C0D3">
        <w:rPr>
          <w:rFonts w:ascii="Franklin Gothic Book" w:hAnsi="Franklin Gothic Book" w:cstheme="minorBidi"/>
          <w:color w:val="2B2B2B"/>
        </w:rPr>
        <w:t xml:space="preserve">Applicants must outline what the anticipated outcome of the funds will be. Examples include: </w:t>
      </w:r>
    </w:p>
    <w:p w14:paraId="3D2AAF78" w14:textId="4D24D7FE" w:rsidR="00AE1E47" w:rsidRPr="003E63DB" w:rsidRDefault="0056F8CA" w:rsidP="76BFBDC3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Franklin Gothic Book" w:hAnsi="Franklin Gothic Book" w:cstheme="minorBidi"/>
        </w:rPr>
      </w:pPr>
      <w:r w:rsidRPr="76BFBDC3">
        <w:rPr>
          <w:rFonts w:ascii="Franklin Gothic Book" w:hAnsi="Franklin Gothic Book" w:cstheme="minorBidi"/>
        </w:rPr>
        <w:t xml:space="preserve">Teams responding to </w:t>
      </w:r>
      <w:r w:rsidR="00273F8F" w:rsidRPr="04254CB2">
        <w:rPr>
          <w:rFonts w:ascii="Franklin Gothic Book" w:hAnsi="Franklin Gothic Book" w:cstheme="minorBidi"/>
        </w:rPr>
        <w:t>pre-solicitation funding forecasts</w:t>
      </w:r>
      <w:r w:rsidR="00273F8F">
        <w:rPr>
          <w:rFonts w:ascii="Franklin Gothic Book" w:hAnsi="Franklin Gothic Book" w:cstheme="minorBidi"/>
        </w:rPr>
        <w:t xml:space="preserve"> </w:t>
      </w:r>
      <w:r w:rsidR="00273F8F" w:rsidRPr="04254CB2">
        <w:rPr>
          <w:rFonts w:ascii="Franklin Gothic Book" w:hAnsi="Franklin Gothic Book" w:cstheme="minorBidi"/>
        </w:rPr>
        <w:t xml:space="preserve">(e.g., NIH Concept Clearances, NSF Dear Colleague Letters, etc.) </w:t>
      </w:r>
      <w:r w:rsidR="00273F8F" w:rsidRPr="48BF0525">
        <w:rPr>
          <w:rFonts w:ascii="Franklin Gothic Book" w:hAnsi="Franklin Gothic Book" w:cstheme="minorBidi"/>
        </w:rPr>
        <w:t xml:space="preserve">or </w:t>
      </w:r>
      <w:r w:rsidR="00146798">
        <w:rPr>
          <w:rFonts w:ascii="Franklin Gothic Book" w:hAnsi="Franklin Gothic Book" w:cstheme="minorBidi"/>
        </w:rPr>
        <w:t xml:space="preserve">an </w:t>
      </w:r>
      <w:r w:rsidR="00273F8F" w:rsidRPr="48BF0525">
        <w:rPr>
          <w:rFonts w:ascii="Franklin Gothic Book" w:hAnsi="Franklin Gothic Book" w:cstheme="minorBidi"/>
        </w:rPr>
        <w:t xml:space="preserve">open </w:t>
      </w:r>
      <w:r w:rsidR="00273F8F" w:rsidRPr="0C985ADF">
        <w:rPr>
          <w:rFonts w:ascii="Franklin Gothic Book" w:hAnsi="Franklin Gothic Book" w:cstheme="minorBidi"/>
        </w:rPr>
        <w:t>solicitation</w:t>
      </w:r>
      <w:r w:rsidR="00273F8F" w:rsidRPr="44038D6F">
        <w:rPr>
          <w:rFonts w:ascii="Franklin Gothic Book" w:hAnsi="Franklin Gothic Book" w:cstheme="minorBidi"/>
        </w:rPr>
        <w:t>/RFA</w:t>
      </w:r>
      <w:r w:rsidR="00273F8F" w:rsidRPr="1DC65579">
        <w:rPr>
          <w:rFonts w:ascii="Franklin Gothic Book" w:hAnsi="Franklin Gothic Book" w:cstheme="minorBidi"/>
        </w:rPr>
        <w:t>/FOA</w:t>
      </w:r>
      <w:r w:rsidR="00273F8F" w:rsidRPr="48BF0525">
        <w:rPr>
          <w:rFonts w:ascii="Franklin Gothic Book" w:hAnsi="Franklin Gothic Book" w:cstheme="minorBidi"/>
        </w:rPr>
        <w:t xml:space="preserve"> </w:t>
      </w:r>
      <w:r w:rsidR="00273F8F" w:rsidRPr="04254CB2">
        <w:rPr>
          <w:rFonts w:ascii="Franklin Gothic Book" w:hAnsi="Franklin Gothic Book" w:cstheme="minorBidi"/>
        </w:rPr>
        <w:t xml:space="preserve">from private and public </w:t>
      </w:r>
      <w:proofErr w:type="gramStart"/>
      <w:r w:rsidR="00273F8F" w:rsidRPr="04254CB2">
        <w:rPr>
          <w:rFonts w:ascii="Franklin Gothic Book" w:hAnsi="Franklin Gothic Book" w:cstheme="minorBidi"/>
        </w:rPr>
        <w:t>sponsors</w:t>
      </w:r>
      <w:proofErr w:type="gramEnd"/>
    </w:p>
    <w:p w14:paraId="627787F1" w14:textId="390D540E" w:rsidR="00AE1E47" w:rsidRPr="003E63DB" w:rsidRDefault="4B5AC7FF" w:rsidP="04254CB2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Franklin Gothic Book" w:hAnsi="Franklin Gothic Book" w:cstheme="minorBidi"/>
          <w:color w:val="2B2B2B"/>
        </w:rPr>
      </w:pPr>
      <w:r w:rsidRPr="04254CB2">
        <w:rPr>
          <w:rFonts w:ascii="Franklin Gothic Book" w:hAnsi="Franklin Gothic Book" w:cstheme="minorBidi"/>
          <w:color w:val="2B2B2B"/>
        </w:rPr>
        <w:t>Co-creation of research</w:t>
      </w:r>
      <w:r w:rsidR="340EC643" w:rsidRPr="04254CB2">
        <w:rPr>
          <w:rFonts w:ascii="Franklin Gothic Book" w:hAnsi="Franklin Gothic Book" w:cstheme="minorBidi"/>
          <w:color w:val="2B2B2B"/>
        </w:rPr>
        <w:t xml:space="preserve">, </w:t>
      </w:r>
      <w:r w:rsidRPr="04254CB2">
        <w:rPr>
          <w:rFonts w:ascii="Franklin Gothic Book" w:hAnsi="Franklin Gothic Book" w:cstheme="minorBidi"/>
          <w:color w:val="2B2B2B"/>
        </w:rPr>
        <w:t>creative project</w:t>
      </w:r>
      <w:r w:rsidR="340EC643" w:rsidRPr="04254CB2">
        <w:rPr>
          <w:rFonts w:ascii="Franklin Gothic Book" w:hAnsi="Franklin Gothic Book" w:cstheme="minorBidi"/>
          <w:color w:val="2B2B2B"/>
        </w:rPr>
        <w:t>, and/or instructional endeavor</w:t>
      </w:r>
      <w:r w:rsidR="1BD82C72" w:rsidRPr="04254CB2">
        <w:rPr>
          <w:rFonts w:ascii="Franklin Gothic Book" w:hAnsi="Franklin Gothic Book" w:cstheme="minorBidi"/>
          <w:color w:val="2B2B2B"/>
        </w:rPr>
        <w:t>s</w:t>
      </w:r>
      <w:r w:rsidR="340EC643" w:rsidRPr="04254CB2">
        <w:rPr>
          <w:rFonts w:ascii="Franklin Gothic Book" w:hAnsi="Franklin Gothic Book" w:cstheme="minorBidi"/>
          <w:color w:val="2B2B2B"/>
        </w:rPr>
        <w:t xml:space="preserve"> </w:t>
      </w:r>
      <w:r w:rsidRPr="04254CB2">
        <w:rPr>
          <w:rFonts w:ascii="Franklin Gothic Book" w:hAnsi="Franklin Gothic Book" w:cstheme="minorBidi"/>
          <w:color w:val="2B2B2B"/>
        </w:rPr>
        <w:t xml:space="preserve">with </w:t>
      </w:r>
      <w:r w:rsidR="2EE96E34" w:rsidRPr="04254CB2">
        <w:rPr>
          <w:rFonts w:ascii="Franklin Gothic Book" w:hAnsi="Franklin Gothic Book" w:cstheme="minorBidi"/>
          <w:color w:val="2B2B2B"/>
        </w:rPr>
        <w:t>faculty at HBCU /MSI</w:t>
      </w:r>
      <w:r w:rsidR="340EC643" w:rsidRPr="04254CB2">
        <w:rPr>
          <w:rFonts w:ascii="Franklin Gothic Book" w:hAnsi="Franklin Gothic Book" w:cstheme="minorBidi"/>
          <w:color w:val="2B2B2B"/>
        </w:rPr>
        <w:t>/TCU partners</w:t>
      </w:r>
    </w:p>
    <w:p w14:paraId="29EFED9C" w14:textId="01C1DEC1" w:rsidR="00AE1E47" w:rsidRPr="003E63DB" w:rsidRDefault="68553B8D" w:rsidP="635ECCE0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Franklin Gothic Book" w:hAnsi="Franklin Gothic Book" w:cstheme="minorBidi"/>
        </w:rPr>
      </w:pPr>
      <w:r w:rsidRPr="635ECCE0">
        <w:rPr>
          <w:rFonts w:ascii="Franklin Gothic Book" w:hAnsi="Franklin Gothic Book" w:cstheme="minorBidi"/>
          <w:color w:val="2B2B2B"/>
        </w:rPr>
        <w:t xml:space="preserve">Proposals seeking external funding </w:t>
      </w:r>
      <w:r w:rsidR="5994F918" w:rsidRPr="635ECCE0">
        <w:rPr>
          <w:rFonts w:ascii="Franklin Gothic Book" w:hAnsi="Franklin Gothic Book" w:cstheme="minorBidi"/>
          <w:color w:val="2B2B2B"/>
        </w:rPr>
        <w:t xml:space="preserve">to published calls for </w:t>
      </w:r>
      <w:proofErr w:type="gramStart"/>
      <w:r w:rsidR="5994F918" w:rsidRPr="635ECCE0">
        <w:rPr>
          <w:rFonts w:ascii="Franklin Gothic Book" w:hAnsi="Franklin Gothic Book" w:cstheme="minorBidi"/>
          <w:color w:val="2B2B2B"/>
        </w:rPr>
        <w:t>proposals</w:t>
      </w:r>
      <w:proofErr w:type="gramEnd"/>
    </w:p>
    <w:p w14:paraId="23E7EC29" w14:textId="42A20E49" w:rsidR="00AE1E47" w:rsidRPr="003E63DB" w:rsidRDefault="68553B8D" w:rsidP="04254CB2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Franklin Gothic Book" w:hAnsi="Franklin Gothic Book" w:cstheme="minorBidi"/>
        </w:rPr>
      </w:pPr>
      <w:r w:rsidRPr="04254CB2">
        <w:rPr>
          <w:rFonts w:ascii="Franklin Gothic Book" w:hAnsi="Franklin Gothic Book" w:cstheme="minorBidi"/>
          <w:color w:val="2B2B2B"/>
        </w:rPr>
        <w:t xml:space="preserve">Development of </w:t>
      </w:r>
      <w:r w:rsidR="41CA01C1" w:rsidRPr="38204AA6">
        <w:rPr>
          <w:rFonts w:ascii="Franklin Gothic Book" w:hAnsi="Franklin Gothic Book" w:cstheme="minorBidi"/>
          <w:color w:val="2B2B2B"/>
        </w:rPr>
        <w:t xml:space="preserve">original manuscripts, </w:t>
      </w:r>
      <w:r w:rsidR="2AF175C3" w:rsidRPr="38204AA6">
        <w:rPr>
          <w:rFonts w:ascii="Franklin Gothic Book" w:hAnsi="Franklin Gothic Book" w:cstheme="minorBidi"/>
          <w:color w:val="2B2B2B"/>
        </w:rPr>
        <w:t>dataset</w:t>
      </w:r>
      <w:r w:rsidR="59410181" w:rsidRPr="38204AA6">
        <w:rPr>
          <w:rFonts w:ascii="Franklin Gothic Book" w:hAnsi="Franklin Gothic Book" w:cstheme="minorBidi"/>
          <w:color w:val="2B2B2B"/>
        </w:rPr>
        <w:t>s</w:t>
      </w:r>
      <w:r w:rsidR="2AF175C3" w:rsidRPr="38204AA6">
        <w:rPr>
          <w:rFonts w:ascii="Franklin Gothic Book" w:hAnsi="Franklin Gothic Book" w:cstheme="minorBidi"/>
          <w:color w:val="2B2B2B"/>
        </w:rPr>
        <w:t>, platform</w:t>
      </w:r>
      <w:r w:rsidR="616DC560" w:rsidRPr="38204AA6">
        <w:rPr>
          <w:rFonts w:ascii="Franklin Gothic Book" w:hAnsi="Franklin Gothic Book" w:cstheme="minorBidi"/>
          <w:color w:val="2B2B2B"/>
        </w:rPr>
        <w:t>s</w:t>
      </w:r>
      <w:r w:rsidRPr="04254CB2">
        <w:rPr>
          <w:rFonts w:ascii="Franklin Gothic Book" w:hAnsi="Franklin Gothic Book" w:cstheme="minorBidi"/>
          <w:color w:val="2B2B2B"/>
        </w:rPr>
        <w:t xml:space="preserve">, or other research </w:t>
      </w:r>
      <w:r w:rsidR="2AF175C3" w:rsidRPr="38204AA6">
        <w:rPr>
          <w:rFonts w:ascii="Franklin Gothic Book" w:hAnsi="Franklin Gothic Book" w:cstheme="minorBidi"/>
          <w:color w:val="2B2B2B"/>
        </w:rPr>
        <w:t>resource</w:t>
      </w:r>
      <w:r w:rsidR="022D8DF9" w:rsidRPr="38204AA6">
        <w:rPr>
          <w:rFonts w:ascii="Franklin Gothic Book" w:hAnsi="Franklin Gothic Book" w:cstheme="minorBidi"/>
          <w:color w:val="2B2B2B"/>
        </w:rPr>
        <w:t>s</w:t>
      </w:r>
      <w:r w:rsidRPr="04254CB2">
        <w:rPr>
          <w:rFonts w:ascii="Franklin Gothic Book" w:hAnsi="Franklin Gothic Book" w:cstheme="minorBidi"/>
          <w:color w:val="2B2B2B"/>
        </w:rPr>
        <w:t xml:space="preserve"> that will be of broad use to researchers internal and external to UNC</w:t>
      </w:r>
      <w:r w:rsidR="70BC7EAA" w:rsidRPr="04254CB2">
        <w:rPr>
          <w:rFonts w:ascii="Franklin Gothic Book" w:hAnsi="Franklin Gothic Book" w:cstheme="minorBidi"/>
          <w:color w:val="2B2B2B"/>
        </w:rPr>
        <w:t xml:space="preserve">, leading toward supported grant </w:t>
      </w:r>
      <w:proofErr w:type="gramStart"/>
      <w:r w:rsidR="70BC7EAA" w:rsidRPr="04254CB2">
        <w:rPr>
          <w:rFonts w:ascii="Franklin Gothic Book" w:hAnsi="Franklin Gothic Book" w:cstheme="minorBidi"/>
          <w:color w:val="2B2B2B"/>
        </w:rPr>
        <w:t>applications</w:t>
      </w:r>
      <w:proofErr w:type="gramEnd"/>
    </w:p>
    <w:p w14:paraId="62498175" w14:textId="0CAED286" w:rsidR="00AE1E47" w:rsidRPr="003E63DB" w:rsidRDefault="68553B8D" w:rsidP="04254CB2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Franklin Gothic Book" w:hAnsi="Franklin Gothic Book" w:cstheme="minorBidi"/>
        </w:rPr>
      </w:pPr>
      <w:r w:rsidRPr="04254CB2">
        <w:rPr>
          <w:rFonts w:ascii="Franklin Gothic Book" w:hAnsi="Franklin Gothic Book" w:cstheme="minorBidi"/>
          <w:color w:val="2B2B2B"/>
        </w:rPr>
        <w:t>Other PI-defined deliverable</w:t>
      </w:r>
      <w:r w:rsidR="073162CD" w:rsidRPr="04254CB2">
        <w:rPr>
          <w:rFonts w:ascii="Franklin Gothic Book" w:hAnsi="Franklin Gothic Book" w:cstheme="minorBidi"/>
          <w:color w:val="2B2B2B"/>
        </w:rPr>
        <w:t>s</w:t>
      </w:r>
      <w:r w:rsidRPr="04254CB2">
        <w:rPr>
          <w:rFonts w:ascii="Franklin Gothic Book" w:hAnsi="Franklin Gothic Book" w:cstheme="minorBidi"/>
          <w:color w:val="2B2B2B"/>
        </w:rPr>
        <w:t xml:space="preserve"> likely to attract strong </w:t>
      </w:r>
      <w:r w:rsidR="073162CD" w:rsidRPr="04254CB2">
        <w:rPr>
          <w:rFonts w:ascii="Franklin Gothic Book" w:hAnsi="Franklin Gothic Book" w:cstheme="minorBidi"/>
          <w:color w:val="2B2B2B"/>
        </w:rPr>
        <w:t xml:space="preserve">extramural </w:t>
      </w:r>
      <w:r w:rsidRPr="04254CB2">
        <w:rPr>
          <w:rFonts w:ascii="Franklin Gothic Book" w:hAnsi="Franklin Gothic Book" w:cstheme="minorBidi"/>
          <w:color w:val="2B2B2B"/>
        </w:rPr>
        <w:t xml:space="preserve">interest and </w:t>
      </w:r>
      <w:proofErr w:type="gramStart"/>
      <w:r w:rsidRPr="04254CB2">
        <w:rPr>
          <w:rFonts w:ascii="Franklin Gothic Book" w:hAnsi="Franklin Gothic Book" w:cstheme="minorBidi"/>
          <w:color w:val="2B2B2B"/>
        </w:rPr>
        <w:t>support</w:t>
      </w:r>
      <w:proofErr w:type="gramEnd"/>
    </w:p>
    <w:p w14:paraId="0475383C" w14:textId="4FBC60DE" w:rsidR="0069592C" w:rsidRPr="0069592C" w:rsidRDefault="7070D3A8" w:rsidP="0069592C">
      <w:pPr>
        <w:pStyle w:val="NormalWeb"/>
        <w:numPr>
          <w:ilvl w:val="0"/>
          <w:numId w:val="12"/>
        </w:numPr>
        <w:spacing w:before="0" w:beforeAutospacing="0" w:after="120" w:afterAutospacing="0"/>
        <w:rPr>
          <w:rFonts w:ascii="Franklin Gothic Book" w:hAnsi="Franklin Gothic Book" w:cstheme="minorBidi"/>
          <w:i/>
          <w:iCs/>
        </w:rPr>
      </w:pPr>
      <w:r w:rsidRPr="0069592C">
        <w:rPr>
          <w:rFonts w:ascii="Franklin Gothic Book" w:hAnsi="Franklin Gothic Book" w:cstheme="minorBidi"/>
        </w:rPr>
        <w:t>Clear identification of sponsor funding forecasts, internet accessible concept clearances</w:t>
      </w:r>
      <w:r w:rsidR="00924C27" w:rsidRPr="0069592C">
        <w:rPr>
          <w:rFonts w:ascii="Franklin Gothic Book" w:hAnsi="Franklin Gothic Book" w:cstheme="minorBidi"/>
        </w:rPr>
        <w:t>,</w:t>
      </w:r>
      <w:r w:rsidR="5DACB794" w:rsidRPr="0069592C">
        <w:rPr>
          <w:rFonts w:ascii="Franklin Gothic Book" w:hAnsi="Franklin Gothic Book" w:cstheme="minorBidi"/>
        </w:rPr>
        <w:t xml:space="preserve"> or other preselection announcement, if available</w:t>
      </w:r>
      <w:r w:rsidR="0069592C">
        <w:rPr>
          <w:rFonts w:ascii="Franklin Gothic Book" w:hAnsi="Franklin Gothic Book" w:cstheme="minorBidi"/>
        </w:rPr>
        <w:t xml:space="preserve"> and/or r</w:t>
      </w:r>
      <w:r w:rsidR="0069592C" w:rsidRPr="38204AA6">
        <w:rPr>
          <w:rFonts w:ascii="Franklin Gothic Book" w:hAnsi="Franklin Gothic Book" w:cstheme="minorBidi"/>
        </w:rPr>
        <w:t>eceptive confirmation from a program official or sponsoring organization regarding the proposed concept.</w:t>
      </w:r>
      <w:r w:rsidR="0069592C" w:rsidRPr="38204AA6">
        <w:rPr>
          <w:rFonts w:ascii="Franklin Gothic Book" w:hAnsi="Franklin Gothic Book" w:cstheme="minorBidi"/>
          <w:color w:val="2B2B2B"/>
        </w:rPr>
        <w:t xml:space="preserve"> </w:t>
      </w:r>
    </w:p>
    <w:p w14:paraId="4520C09E" w14:textId="30994EEA" w:rsidR="3F7D681B" w:rsidRDefault="3F7D681B" w:rsidP="0069592C">
      <w:pPr>
        <w:pStyle w:val="NormalWeb"/>
        <w:spacing w:before="0" w:beforeAutospacing="0" w:after="120" w:afterAutospacing="0"/>
      </w:pPr>
      <w:r w:rsidRPr="0069592C">
        <w:rPr>
          <w:rFonts w:ascii="Franklin Gothic Book" w:hAnsi="Franklin Gothic Book" w:cstheme="minorBidi"/>
          <w:b/>
          <w:bCs/>
          <w:i/>
          <w:iCs/>
        </w:rPr>
        <w:t>Other Selection Criteria</w:t>
      </w:r>
    </w:p>
    <w:p w14:paraId="400B2C53" w14:textId="3FEA0BB4" w:rsidR="38204AA6" w:rsidRDefault="3F7D681B" w:rsidP="38204AA6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  <w:sz w:val="20"/>
          <w:szCs w:val="20"/>
        </w:rPr>
      </w:pPr>
      <w:r w:rsidRPr="43909247">
        <w:rPr>
          <w:rFonts w:ascii="Franklin Gothic Book" w:eastAsia="Franklin Gothic Book" w:hAnsi="Franklin Gothic Book" w:cs="Franklin Gothic Book"/>
          <w:sz w:val="20"/>
          <w:szCs w:val="20"/>
        </w:rPr>
        <w:t xml:space="preserve">Team composition </w:t>
      </w:r>
      <w:r w:rsidR="7628187B" w:rsidRPr="43909247">
        <w:rPr>
          <w:rFonts w:ascii="Franklin Gothic Book" w:eastAsia="Franklin Gothic Book" w:hAnsi="Franklin Gothic Book" w:cs="Franklin Gothic Book"/>
          <w:sz w:val="20"/>
          <w:szCs w:val="20"/>
        </w:rPr>
        <w:t xml:space="preserve">that </w:t>
      </w:r>
      <w:r w:rsidRPr="43909247">
        <w:rPr>
          <w:rFonts w:ascii="Franklin Gothic Book" w:eastAsia="Franklin Gothic Book" w:hAnsi="Franklin Gothic Book" w:cs="Franklin Gothic Book"/>
          <w:sz w:val="20"/>
          <w:szCs w:val="20"/>
        </w:rPr>
        <w:t>reflect</w:t>
      </w:r>
      <w:r w:rsidR="4A9E5EB7" w:rsidRPr="43909247">
        <w:rPr>
          <w:rFonts w:ascii="Franklin Gothic Book" w:eastAsia="Franklin Gothic Book" w:hAnsi="Franklin Gothic Book" w:cs="Franklin Gothic Book"/>
          <w:sz w:val="20"/>
          <w:szCs w:val="20"/>
        </w:rPr>
        <w:t>s creative or technical expertise of the overall proposed project</w:t>
      </w:r>
    </w:p>
    <w:p w14:paraId="1ECDFEF8" w14:textId="6ED5E371" w:rsidR="00AE1E47" w:rsidRPr="003E63DB" w:rsidRDefault="0EAFB4AE" w:rsidP="00E3C0D3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E3C0D3">
        <w:rPr>
          <w:rFonts w:ascii="Franklin Gothic Book" w:eastAsia="Franklin Gothic Book" w:hAnsi="Franklin Gothic Book" w:cs="Franklin Gothic Book"/>
          <w:sz w:val="20"/>
          <w:szCs w:val="20"/>
        </w:rPr>
        <w:t>Commitment to the development of a competitive project and an application submission timeline</w:t>
      </w:r>
    </w:p>
    <w:p w14:paraId="43BD5C46" w14:textId="1D21263D" w:rsidR="71AA1838" w:rsidRDefault="71AA1838" w:rsidP="71AA183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D6C07FD" w14:textId="77777777" w:rsidR="001C3850" w:rsidRPr="003E63DB" w:rsidRDefault="001C3850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  <w:sz w:val="22"/>
          <w:szCs w:val="22"/>
        </w:rPr>
      </w:pPr>
      <w:r w:rsidRPr="00E3C0D3">
        <w:rPr>
          <w:rFonts w:ascii="Franklin Gothic Book" w:hAnsi="Franklin Gothic Book" w:cstheme="minorBidi"/>
          <w:color w:val="0B60A1"/>
          <w:sz w:val="22"/>
          <w:szCs w:val="22"/>
        </w:rPr>
        <w:t>Terms of Award</w:t>
      </w:r>
    </w:p>
    <w:p w14:paraId="206C5692" w14:textId="49D6BFA1" w:rsidR="00D24738" w:rsidRPr="003E63DB" w:rsidRDefault="0615AFC0" w:rsidP="0069592C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6FB31DE3">
        <w:rPr>
          <w:rFonts w:ascii="Franklin Gothic Book" w:hAnsi="Franklin Gothic Book" w:cstheme="minorBidi"/>
          <w:color w:val="2B2B2B"/>
        </w:rPr>
        <w:t>The award is for 1 year, but a no-cost extension</w:t>
      </w:r>
      <w:r w:rsidR="1A4437C8" w:rsidRPr="6FB31DE3">
        <w:rPr>
          <w:rFonts w:ascii="Franklin Gothic Book" w:hAnsi="Franklin Gothic Book" w:cstheme="minorBidi"/>
          <w:color w:val="2B2B2B"/>
        </w:rPr>
        <w:t xml:space="preserve"> for up to </w:t>
      </w:r>
      <w:r w:rsidR="5BDA898B" w:rsidRPr="6FB31DE3">
        <w:rPr>
          <w:rFonts w:ascii="Franklin Gothic Book" w:hAnsi="Franklin Gothic Book" w:cstheme="minorBidi"/>
          <w:color w:val="2B2B2B"/>
        </w:rPr>
        <w:t>6</w:t>
      </w:r>
      <w:r w:rsidR="1A4437C8" w:rsidRPr="6FB31DE3">
        <w:rPr>
          <w:rFonts w:ascii="Franklin Gothic Book" w:hAnsi="Franklin Gothic Book" w:cstheme="minorBidi"/>
          <w:color w:val="2B2B2B"/>
        </w:rPr>
        <w:t xml:space="preserve"> mon</w:t>
      </w:r>
      <w:r w:rsidR="5BDA898B" w:rsidRPr="6FB31DE3">
        <w:rPr>
          <w:rFonts w:ascii="Franklin Gothic Book" w:hAnsi="Franklin Gothic Book" w:cstheme="minorBidi"/>
          <w:color w:val="2B2B2B"/>
        </w:rPr>
        <w:t>ths</w:t>
      </w:r>
      <w:r w:rsidRPr="6FB31DE3">
        <w:rPr>
          <w:rFonts w:ascii="Franklin Gothic Book" w:hAnsi="Franklin Gothic Book" w:cstheme="minorBidi"/>
          <w:color w:val="2B2B2B"/>
        </w:rPr>
        <w:t xml:space="preserve"> is allowable with proper justification and approval from ORD</w:t>
      </w:r>
      <w:r w:rsidR="00307CD2">
        <w:rPr>
          <w:rFonts w:ascii="Franklin Gothic Book" w:hAnsi="Franklin Gothic Book" w:cstheme="minorBidi"/>
          <w:color w:val="2B2B2B"/>
        </w:rPr>
        <w:t xml:space="preserve">. This request must be submitted at least </w:t>
      </w:r>
      <w:r w:rsidR="7AEE21AD" w:rsidRPr="6FB31DE3">
        <w:rPr>
          <w:rFonts w:ascii="Franklin Gothic Book" w:hAnsi="Franklin Gothic Book" w:cstheme="minorBidi"/>
          <w:color w:val="2B2B2B"/>
        </w:rPr>
        <w:t>90 days</w:t>
      </w:r>
      <w:r w:rsidRPr="6FB31DE3">
        <w:rPr>
          <w:rFonts w:ascii="Franklin Gothic Book" w:hAnsi="Franklin Gothic Book" w:cstheme="minorBidi"/>
          <w:color w:val="2B2B2B"/>
        </w:rPr>
        <w:t xml:space="preserve"> prior to the expiration of an award</w:t>
      </w:r>
      <w:r w:rsidR="001726A5">
        <w:rPr>
          <w:rFonts w:ascii="Franklin Gothic Book" w:hAnsi="Franklin Gothic Book" w:cstheme="minorBidi"/>
          <w:color w:val="2B2B2B"/>
        </w:rPr>
        <w:t xml:space="preserve"> and contain evidence of</w:t>
      </w:r>
      <w:r w:rsidR="31D8614A" w:rsidRPr="6FB31DE3">
        <w:rPr>
          <w:rFonts w:ascii="Franklin Gothic Book" w:hAnsi="Franklin Gothic Book" w:cstheme="minorBidi"/>
          <w:color w:val="2B2B2B"/>
        </w:rPr>
        <w:t xml:space="preserve"> measurable progress.</w:t>
      </w:r>
      <w:r w:rsidR="43E26B38" w:rsidRPr="6FB31DE3">
        <w:rPr>
          <w:rFonts w:ascii="Franklin Gothic Book" w:hAnsi="Franklin Gothic Book" w:cstheme="minorBidi"/>
          <w:color w:val="2B2B2B"/>
        </w:rPr>
        <w:t xml:space="preserve"> </w:t>
      </w:r>
      <w:r w:rsidRPr="6FB31DE3">
        <w:rPr>
          <w:rFonts w:ascii="Franklin Gothic Book" w:hAnsi="Franklin Gothic Book" w:cstheme="minorBidi"/>
          <w:color w:val="2B2B2B"/>
        </w:rPr>
        <w:t>Unexpended funds will revert to the OVCR.</w:t>
      </w:r>
    </w:p>
    <w:p w14:paraId="06318773" w14:textId="7B95DA47" w:rsidR="001C3850" w:rsidRPr="003E63DB" w:rsidRDefault="007A6F28" w:rsidP="635ECCE0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2B2B2B"/>
        </w:rPr>
      </w:pPr>
      <w:r w:rsidRPr="635ECCE0">
        <w:rPr>
          <w:rFonts w:ascii="Franklin Gothic Book" w:hAnsi="Franklin Gothic Book" w:cstheme="minorBidi"/>
          <w:color w:val="2B2B2B"/>
        </w:rPr>
        <w:t>F</w:t>
      </w:r>
      <w:r w:rsidR="001C3850" w:rsidRPr="635ECCE0">
        <w:rPr>
          <w:rFonts w:ascii="Franklin Gothic Book" w:hAnsi="Franklin Gothic Book" w:cstheme="minorBidi"/>
          <w:color w:val="2B2B2B"/>
        </w:rPr>
        <w:t>inal report</w:t>
      </w:r>
      <w:r w:rsidR="00181949" w:rsidRPr="635ECCE0">
        <w:rPr>
          <w:rFonts w:ascii="Franklin Gothic Book" w:hAnsi="Franklin Gothic Book" w:cstheme="minorBidi"/>
          <w:color w:val="2B2B2B"/>
        </w:rPr>
        <w:t>s are</w:t>
      </w:r>
      <w:r w:rsidR="001C3850" w:rsidRPr="635ECCE0">
        <w:rPr>
          <w:rFonts w:ascii="Franklin Gothic Book" w:hAnsi="Franklin Gothic Book" w:cstheme="minorBidi"/>
          <w:color w:val="2B2B2B"/>
        </w:rPr>
        <w:t xml:space="preserve"> due at the project’s conclusion.</w:t>
      </w:r>
      <w:r w:rsidR="00CA67DA" w:rsidRPr="635ECCE0">
        <w:rPr>
          <w:rFonts w:ascii="Franklin Gothic Book" w:hAnsi="Franklin Gothic Book" w:cstheme="minorBidi"/>
          <w:color w:val="2B2B2B"/>
        </w:rPr>
        <w:t xml:space="preserve"> The final report will provide</w:t>
      </w:r>
      <w:r w:rsidR="001726A5" w:rsidRPr="635ECCE0">
        <w:rPr>
          <w:rFonts w:ascii="Franklin Gothic Book" w:hAnsi="Franklin Gothic Book" w:cstheme="minorBidi"/>
          <w:color w:val="2B2B2B"/>
        </w:rPr>
        <w:t xml:space="preserve"> a</w:t>
      </w:r>
      <w:r w:rsidR="00181949" w:rsidRPr="635ECCE0">
        <w:rPr>
          <w:rFonts w:ascii="Franklin Gothic Book" w:hAnsi="Franklin Gothic Book" w:cstheme="minorBidi"/>
          <w:color w:val="2B2B2B"/>
        </w:rPr>
        <w:t xml:space="preserve"> summary of </w:t>
      </w:r>
      <w:r w:rsidR="0021015B" w:rsidRPr="635ECCE0">
        <w:rPr>
          <w:rFonts w:ascii="Franklin Gothic Book" w:hAnsi="Franklin Gothic Book" w:cstheme="minorBidi"/>
          <w:color w:val="2B2B2B"/>
        </w:rPr>
        <w:t>the project and accomplishments</w:t>
      </w:r>
      <w:r w:rsidR="0C780870" w:rsidRPr="635ECCE0">
        <w:rPr>
          <w:rFonts w:ascii="Franklin Gothic Book" w:hAnsi="Franklin Gothic Book" w:cstheme="minorBidi"/>
          <w:color w:val="2B2B2B"/>
        </w:rPr>
        <w:t>, copies of submitted proposals or other materials</w:t>
      </w:r>
      <w:r w:rsidR="001726A5" w:rsidRPr="635ECCE0">
        <w:rPr>
          <w:rFonts w:ascii="Franklin Gothic Book" w:hAnsi="Franklin Gothic Book" w:cstheme="minorBidi"/>
          <w:color w:val="2B2B2B"/>
        </w:rPr>
        <w:t>,</w:t>
      </w:r>
      <w:r w:rsidR="0C780870" w:rsidRPr="635ECCE0">
        <w:rPr>
          <w:rFonts w:ascii="Franklin Gothic Book" w:hAnsi="Franklin Gothic Book" w:cstheme="minorBidi"/>
          <w:color w:val="2B2B2B"/>
        </w:rPr>
        <w:t xml:space="preserve"> and a</w:t>
      </w:r>
      <w:r w:rsidR="0021015B" w:rsidRPr="635ECCE0">
        <w:rPr>
          <w:rFonts w:ascii="Franklin Gothic Book" w:hAnsi="Franklin Gothic Book" w:cstheme="minorBidi"/>
          <w:color w:val="2B2B2B"/>
        </w:rPr>
        <w:t xml:space="preserve"> detailed financial report with comprehensive invoicing of all expenses.</w:t>
      </w:r>
      <w:r w:rsidR="00A21428" w:rsidRPr="635ECCE0">
        <w:rPr>
          <w:rFonts w:ascii="Franklin Gothic Book" w:hAnsi="Franklin Gothic Book" w:cstheme="minorBidi"/>
          <w:color w:val="2B2B2B"/>
        </w:rPr>
        <w:t xml:space="preserve"> </w:t>
      </w:r>
      <w:r w:rsidR="001726A5" w:rsidRPr="635ECCE0">
        <w:rPr>
          <w:rFonts w:ascii="Franklin Gothic Book" w:hAnsi="Franklin Gothic Book" w:cstheme="minorBidi"/>
          <w:color w:val="2B2B2B"/>
        </w:rPr>
        <w:t>A</w:t>
      </w:r>
      <w:r w:rsidR="001D6850" w:rsidRPr="635ECCE0">
        <w:rPr>
          <w:rFonts w:ascii="Franklin Gothic Book" w:hAnsi="Franklin Gothic Book" w:cstheme="minorBidi"/>
          <w:color w:val="2B2B2B"/>
        </w:rPr>
        <w:t xml:space="preserve">wardees </w:t>
      </w:r>
      <w:r w:rsidR="35A6200E" w:rsidRPr="635ECCE0">
        <w:rPr>
          <w:rFonts w:ascii="Franklin Gothic Book" w:hAnsi="Franklin Gothic Book" w:cstheme="minorBidi"/>
          <w:color w:val="2B2B2B"/>
        </w:rPr>
        <w:t>a</w:t>
      </w:r>
      <w:r w:rsidR="001726A5" w:rsidRPr="635ECCE0">
        <w:rPr>
          <w:rFonts w:ascii="Franklin Gothic Book" w:hAnsi="Franklin Gothic Book" w:cstheme="minorBidi"/>
          <w:color w:val="2B2B2B"/>
        </w:rPr>
        <w:t>re expected to</w:t>
      </w:r>
      <w:r w:rsidR="35A6200E" w:rsidRPr="635ECCE0">
        <w:rPr>
          <w:rFonts w:ascii="Franklin Gothic Book" w:hAnsi="Franklin Gothic Book" w:cstheme="minorBidi"/>
          <w:color w:val="2B2B2B"/>
        </w:rPr>
        <w:t xml:space="preserve"> p</w:t>
      </w:r>
      <w:r w:rsidR="6DB3F4FE" w:rsidRPr="635ECCE0">
        <w:rPr>
          <w:rFonts w:ascii="Franklin Gothic Book" w:hAnsi="Franklin Gothic Book" w:cstheme="minorBidi"/>
          <w:color w:val="2B2B2B"/>
        </w:rPr>
        <w:t>rovide</w:t>
      </w:r>
      <w:r w:rsidR="2349BFF8" w:rsidRPr="635ECCE0">
        <w:rPr>
          <w:rFonts w:ascii="Franklin Gothic Book" w:hAnsi="Franklin Gothic Book" w:cstheme="minorBidi"/>
          <w:color w:val="2B2B2B"/>
        </w:rPr>
        <w:t xml:space="preserve"> </w:t>
      </w:r>
      <w:r w:rsidR="001C3850" w:rsidRPr="635ECCE0">
        <w:rPr>
          <w:rFonts w:ascii="Franklin Gothic Book" w:hAnsi="Franklin Gothic Book" w:cstheme="minorBidi"/>
          <w:color w:val="2B2B2B"/>
        </w:rPr>
        <w:t xml:space="preserve">updates to ORD </w:t>
      </w:r>
      <w:r w:rsidR="1B592914" w:rsidRPr="635ECCE0">
        <w:rPr>
          <w:rFonts w:ascii="Franklin Gothic Book" w:hAnsi="Franklin Gothic Book" w:cstheme="minorBidi"/>
          <w:color w:val="2B2B2B"/>
        </w:rPr>
        <w:t xml:space="preserve">for up to 3 years </w:t>
      </w:r>
      <w:r w:rsidR="001C3850" w:rsidRPr="635ECCE0">
        <w:rPr>
          <w:rFonts w:ascii="Franklin Gothic Book" w:hAnsi="Franklin Gothic Book" w:cstheme="minorBidi"/>
          <w:color w:val="2B2B2B"/>
        </w:rPr>
        <w:t xml:space="preserve">about progress in obtaining funding to sustain </w:t>
      </w:r>
      <w:r w:rsidR="271AF2D8" w:rsidRPr="635ECCE0">
        <w:rPr>
          <w:rFonts w:ascii="Franklin Gothic Book" w:hAnsi="Franklin Gothic Book" w:cstheme="minorBidi"/>
          <w:color w:val="2B2B2B"/>
        </w:rPr>
        <w:t>the</w:t>
      </w:r>
      <w:r w:rsidR="01543BDF" w:rsidRPr="635ECCE0">
        <w:rPr>
          <w:rFonts w:ascii="Franklin Gothic Book" w:hAnsi="Franklin Gothic Book" w:cstheme="minorBidi"/>
          <w:color w:val="2B2B2B"/>
        </w:rPr>
        <w:t xml:space="preserve"> Idea Seed Grant </w:t>
      </w:r>
      <w:r w:rsidR="271AF2D8" w:rsidRPr="635ECCE0">
        <w:rPr>
          <w:rFonts w:ascii="Franklin Gothic Book" w:hAnsi="Franklin Gothic Book" w:cstheme="minorBidi"/>
          <w:color w:val="2B2B2B"/>
        </w:rPr>
        <w:t>project.</w:t>
      </w:r>
      <w:r w:rsidR="001726A5" w:rsidRPr="635ECCE0">
        <w:rPr>
          <w:rFonts w:ascii="Franklin Gothic Book" w:hAnsi="Franklin Gothic Book" w:cstheme="minorBidi"/>
          <w:color w:val="2B2B2B"/>
        </w:rPr>
        <w:t xml:space="preserve"> Awardees are expected to serve as reviewers for other OVCR-sponsored competitions.</w:t>
      </w:r>
    </w:p>
    <w:p w14:paraId="132789BF" w14:textId="3EE3D818" w:rsidR="001C3850" w:rsidRPr="003E63DB" w:rsidRDefault="001C3850" w:rsidP="00E3C0D3">
      <w:pPr>
        <w:pStyle w:val="NormalWeb"/>
        <w:spacing w:before="0" w:beforeAutospacing="0" w:after="120" w:afterAutospacing="0"/>
        <w:rPr>
          <w:rFonts w:ascii="Franklin Gothic Book" w:hAnsi="Franklin Gothic Book" w:cstheme="minorBidi"/>
          <w:color w:val="0B60A1"/>
        </w:rPr>
      </w:pPr>
      <w:r w:rsidRPr="00E3C0D3">
        <w:rPr>
          <w:rFonts w:ascii="Franklin Gothic Book" w:hAnsi="Franklin Gothic Book" w:cstheme="minorBidi"/>
          <w:color w:val="0B60A1"/>
          <w:sz w:val="22"/>
          <w:szCs w:val="22"/>
        </w:rPr>
        <w:t>Questions</w:t>
      </w:r>
    </w:p>
    <w:p w14:paraId="53408067" w14:textId="483161F4" w:rsidR="00855E8A" w:rsidRPr="00E27EEA" w:rsidRDefault="001C3850" w:rsidP="001C3850">
      <w:pPr>
        <w:pStyle w:val="NormalWeb"/>
        <w:spacing w:before="0" w:beforeAutospacing="0" w:after="120" w:afterAutospacing="0"/>
        <w:rPr>
          <w:rFonts w:ascii="Franklin Gothic Book" w:hAnsi="Franklin Gothic Book" w:cstheme="minorHAnsi"/>
          <w:color w:val="2B2B2B"/>
        </w:rPr>
      </w:pPr>
      <w:r w:rsidRPr="635ECCE0">
        <w:rPr>
          <w:rFonts w:ascii="Franklin Gothic Book" w:hAnsi="Franklin Gothic Book" w:cstheme="minorBidi"/>
          <w:color w:val="2B2B2B"/>
        </w:rPr>
        <w:t xml:space="preserve">For all questions related to this program, please contact the Office of Research Development at </w:t>
      </w:r>
      <w:hyperlink r:id="rId13">
        <w:r w:rsidRPr="635ECCE0">
          <w:rPr>
            <w:rStyle w:val="Hyperlink"/>
            <w:rFonts w:ascii="Franklin Gothic Book" w:hAnsi="Franklin Gothic Book" w:cstheme="minorBidi"/>
          </w:rPr>
          <w:t>ord@unc.edu</w:t>
        </w:r>
      </w:hyperlink>
      <w:r w:rsidRPr="635ECCE0">
        <w:rPr>
          <w:rFonts w:ascii="Franklin Gothic Book" w:hAnsi="Franklin Gothic Book" w:cstheme="minorBidi"/>
          <w:color w:val="2B2B2B"/>
        </w:rPr>
        <w:t xml:space="preserve"> </w:t>
      </w:r>
    </w:p>
    <w:sectPr w:rsidR="00855E8A" w:rsidRPr="00E27EEA" w:rsidSect="00EF5448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B534" w14:textId="77777777" w:rsidR="00A0730F" w:rsidRDefault="00A0730F" w:rsidP="0066281D">
      <w:r>
        <w:separator/>
      </w:r>
    </w:p>
  </w:endnote>
  <w:endnote w:type="continuationSeparator" w:id="0">
    <w:p w14:paraId="2376D366" w14:textId="77777777" w:rsidR="00A0730F" w:rsidRDefault="00A0730F" w:rsidP="0066281D">
      <w:r>
        <w:continuationSeparator/>
      </w:r>
    </w:p>
  </w:endnote>
  <w:endnote w:type="continuationNotice" w:id="1">
    <w:p w14:paraId="2004CDAF" w14:textId="77777777" w:rsidR="00A0730F" w:rsidRDefault="00A07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Founders Grotesk Regular">
    <w:altName w:val="Corbel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75098"/>
      <w:docPartObj>
        <w:docPartGallery w:val="Page Numbers (Bottom of Page)"/>
        <w:docPartUnique/>
      </w:docPartObj>
    </w:sdtPr>
    <w:sdtEndPr>
      <w:rPr>
        <w:rFonts w:ascii="Founders Grotesk Regular" w:hAnsi="Founders Grotesk Regular"/>
        <w:noProof/>
        <w:sz w:val="22"/>
      </w:rPr>
    </w:sdtEndPr>
    <w:sdtContent>
      <w:p w14:paraId="6EC553C0" w14:textId="54A58830" w:rsidR="00447BAE" w:rsidRPr="00925525" w:rsidRDefault="00447BAE">
        <w:pPr>
          <w:pStyle w:val="Footer"/>
          <w:jc w:val="center"/>
          <w:rPr>
            <w:rFonts w:ascii="Founders Grotesk Regular" w:hAnsi="Founders Grotesk Regular"/>
            <w:sz w:val="22"/>
          </w:rPr>
        </w:pPr>
        <w:r w:rsidRPr="00925525">
          <w:rPr>
            <w:rFonts w:ascii="Founders Grotesk Regular" w:hAnsi="Founders Grotesk Regular"/>
            <w:sz w:val="22"/>
          </w:rPr>
          <w:fldChar w:fldCharType="begin"/>
        </w:r>
        <w:r w:rsidRPr="00925525">
          <w:rPr>
            <w:rFonts w:ascii="Founders Grotesk Regular" w:hAnsi="Founders Grotesk Regular"/>
            <w:sz w:val="22"/>
          </w:rPr>
          <w:instrText xml:space="preserve"> PAGE   \* MERGEFORMAT </w:instrText>
        </w:r>
        <w:r w:rsidRPr="00925525">
          <w:rPr>
            <w:rFonts w:ascii="Founders Grotesk Regular" w:hAnsi="Founders Grotesk Regular"/>
            <w:sz w:val="22"/>
          </w:rPr>
          <w:fldChar w:fldCharType="separate"/>
        </w:r>
        <w:r w:rsidR="00472465">
          <w:rPr>
            <w:rFonts w:ascii="Founders Grotesk Regular" w:hAnsi="Founders Grotesk Regular"/>
            <w:noProof/>
            <w:sz w:val="22"/>
          </w:rPr>
          <w:t>1</w:t>
        </w:r>
        <w:r w:rsidRPr="00925525">
          <w:rPr>
            <w:rFonts w:ascii="Founders Grotesk Regular" w:hAnsi="Founders Grotesk Regular"/>
            <w:noProof/>
            <w:sz w:val="22"/>
          </w:rPr>
          <w:fldChar w:fldCharType="end"/>
        </w:r>
      </w:p>
    </w:sdtContent>
  </w:sdt>
  <w:p w14:paraId="23C273E3" w14:textId="77777777" w:rsidR="00447BAE" w:rsidRDefault="00447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0975" w14:textId="77777777" w:rsidR="00A0730F" w:rsidRDefault="00A0730F" w:rsidP="0066281D">
      <w:r>
        <w:separator/>
      </w:r>
    </w:p>
  </w:footnote>
  <w:footnote w:type="continuationSeparator" w:id="0">
    <w:p w14:paraId="4A5ECDDC" w14:textId="77777777" w:rsidR="00A0730F" w:rsidRDefault="00A0730F" w:rsidP="0066281D">
      <w:r>
        <w:continuationSeparator/>
      </w:r>
    </w:p>
  </w:footnote>
  <w:footnote w:type="continuationNotice" w:id="1">
    <w:p w14:paraId="1F09D094" w14:textId="77777777" w:rsidR="00A0730F" w:rsidRDefault="00A07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09C7" w14:textId="77777777" w:rsidR="00447BAE" w:rsidRDefault="00A0730F">
    <w:pPr>
      <w:pStyle w:val="Header"/>
    </w:pPr>
    <w:r>
      <w:rPr>
        <w:noProof/>
      </w:rPr>
      <w:pict w14:anchorId="17694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7" o:spid="_x0000_s1032" type="#_x0000_t75" style="position:absolute;margin-left:0;margin-top:0;width:612.25pt;height:792.25pt;z-index:-251658239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0C58" w14:textId="56A20DD9" w:rsidR="00447BAE" w:rsidRDefault="00447BAE">
    <w:pPr>
      <w:pStyle w:val="Header"/>
      <w:rPr>
        <w:rFonts w:ascii="Avenir Black" w:hAnsi="Avenir Black"/>
        <w:color w:val="4B89B6"/>
        <w:sz w:val="32"/>
        <w:szCs w:val="56"/>
      </w:rPr>
    </w:pPr>
    <w:r>
      <w:rPr>
        <w:rFonts w:ascii="Avenir Black" w:hAnsi="Avenir Black"/>
        <w:color w:val="4B89B6"/>
        <w:sz w:val="32"/>
        <w:szCs w:val="56"/>
      </w:rPr>
      <w:t xml:space="preserve">Office of Research Development </w:t>
    </w:r>
  </w:p>
  <w:p w14:paraId="01D27A7E" w14:textId="65CB787D" w:rsidR="00447BAE" w:rsidRDefault="00A0730F">
    <w:pPr>
      <w:pStyle w:val="Header"/>
    </w:pPr>
    <w:r>
      <w:rPr>
        <w:noProof/>
      </w:rPr>
      <w:pict w14:anchorId="3CE9F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8" o:spid="_x0000_s1033" type="#_x0000_t75" style="position:absolute;margin-left:0;margin-top:0;width:612.25pt;height:792.25pt;z-index:-251658238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  <w:r w:rsidR="00F62DCE">
      <w:rPr>
        <w:rFonts w:ascii="Avenir Black" w:hAnsi="Avenir Black"/>
        <w:color w:val="0F4E8F"/>
        <w:sz w:val="44"/>
        <w:szCs w:val="44"/>
      </w:rPr>
      <w:t>Idea Seed Grant</w:t>
    </w:r>
    <w:r w:rsidR="00EA360E">
      <w:rPr>
        <w:rFonts w:ascii="Avenir Black" w:hAnsi="Avenir Black"/>
        <w:color w:val="0F4E8F"/>
        <w:sz w:val="44"/>
        <w:szCs w:val="44"/>
      </w:rPr>
      <w:t xml:space="preserve">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7939" w14:textId="77777777" w:rsidR="00447BAE" w:rsidRDefault="00A0730F">
    <w:pPr>
      <w:pStyle w:val="Header"/>
    </w:pPr>
    <w:r>
      <w:rPr>
        <w:noProof/>
      </w:rPr>
      <w:pict w14:anchorId="762A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6" o:spid="_x0000_s1031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0B3"/>
    <w:multiLevelType w:val="hybridMultilevel"/>
    <w:tmpl w:val="3FC866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9063"/>
    <w:multiLevelType w:val="hybridMultilevel"/>
    <w:tmpl w:val="FFFFFFFF"/>
    <w:lvl w:ilvl="0" w:tplc="B3BC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67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4E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28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68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68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8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0A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B2C"/>
    <w:multiLevelType w:val="hybridMultilevel"/>
    <w:tmpl w:val="DA1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6F42"/>
    <w:multiLevelType w:val="hybridMultilevel"/>
    <w:tmpl w:val="FB1E553C"/>
    <w:lvl w:ilvl="0" w:tplc="D0829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99CC"/>
        <w:sz w:val="20"/>
      </w:rPr>
    </w:lvl>
    <w:lvl w:ilvl="1" w:tplc="19C85C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E768E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F4C99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2087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D3A876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D54AF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B8C279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54EF6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B0F19"/>
    <w:multiLevelType w:val="hybridMultilevel"/>
    <w:tmpl w:val="CE3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FD8A4"/>
    <w:multiLevelType w:val="hybridMultilevel"/>
    <w:tmpl w:val="FFFFFFFF"/>
    <w:lvl w:ilvl="0" w:tplc="2CE6F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6F25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AE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2C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AA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2D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C9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B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80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2C9B"/>
    <w:multiLevelType w:val="hybridMultilevel"/>
    <w:tmpl w:val="BF32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E3D8"/>
    <w:multiLevelType w:val="hybridMultilevel"/>
    <w:tmpl w:val="FFFFFFFF"/>
    <w:lvl w:ilvl="0" w:tplc="DB9EF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BDE20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8D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8D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E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A3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28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43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82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12F1"/>
    <w:multiLevelType w:val="hybridMultilevel"/>
    <w:tmpl w:val="FFFFFFFF"/>
    <w:lvl w:ilvl="0" w:tplc="3F0E6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B2F3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D254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9250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0FE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1AFC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3899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09E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D472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830EF0"/>
    <w:multiLevelType w:val="hybridMultilevel"/>
    <w:tmpl w:val="A0F8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773"/>
    <w:multiLevelType w:val="hybridMultilevel"/>
    <w:tmpl w:val="CFC0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3FE3"/>
    <w:multiLevelType w:val="hybridMultilevel"/>
    <w:tmpl w:val="5D8C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B89E"/>
    <w:multiLevelType w:val="hybridMultilevel"/>
    <w:tmpl w:val="FFFFFFFF"/>
    <w:lvl w:ilvl="0" w:tplc="5ED8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6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4A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4B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A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07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6E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00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A8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0795C"/>
    <w:multiLevelType w:val="hybridMultilevel"/>
    <w:tmpl w:val="43625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B663DB"/>
    <w:multiLevelType w:val="hybridMultilevel"/>
    <w:tmpl w:val="1136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227C"/>
    <w:multiLevelType w:val="hybridMultilevel"/>
    <w:tmpl w:val="3540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81E"/>
    <w:multiLevelType w:val="hybridMultilevel"/>
    <w:tmpl w:val="4E60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C48D6"/>
    <w:multiLevelType w:val="hybridMultilevel"/>
    <w:tmpl w:val="FFFFFFFF"/>
    <w:lvl w:ilvl="0" w:tplc="2F809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C1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EF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C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2A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E1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C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2A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2A68"/>
    <w:multiLevelType w:val="hybridMultilevel"/>
    <w:tmpl w:val="AB78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B5205"/>
    <w:multiLevelType w:val="hybridMultilevel"/>
    <w:tmpl w:val="B1AE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61EEC"/>
    <w:multiLevelType w:val="hybridMultilevel"/>
    <w:tmpl w:val="D508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449"/>
    <w:multiLevelType w:val="hybridMultilevel"/>
    <w:tmpl w:val="2EBC280C"/>
    <w:lvl w:ilvl="0" w:tplc="506CC5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DC49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3D880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9634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EA34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2E64C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824E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2ACD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2F6EF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CB47F5"/>
    <w:multiLevelType w:val="hybridMultilevel"/>
    <w:tmpl w:val="8BCE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09771">
    <w:abstractNumId w:val="17"/>
  </w:num>
  <w:num w:numId="2" w16cid:durableId="357703211">
    <w:abstractNumId w:val="3"/>
  </w:num>
  <w:num w:numId="3" w16cid:durableId="723716396">
    <w:abstractNumId w:val="11"/>
  </w:num>
  <w:num w:numId="4" w16cid:durableId="2134326681">
    <w:abstractNumId w:val="9"/>
  </w:num>
  <w:num w:numId="5" w16cid:durableId="1900550074">
    <w:abstractNumId w:val="14"/>
  </w:num>
  <w:num w:numId="6" w16cid:durableId="1075976078">
    <w:abstractNumId w:val="15"/>
  </w:num>
  <w:num w:numId="7" w16cid:durableId="1657416348">
    <w:abstractNumId w:val="19"/>
  </w:num>
  <w:num w:numId="8" w16cid:durableId="886574866">
    <w:abstractNumId w:val="2"/>
  </w:num>
  <w:num w:numId="9" w16cid:durableId="1457601820">
    <w:abstractNumId w:val="22"/>
  </w:num>
  <w:num w:numId="10" w16cid:durableId="1740054793">
    <w:abstractNumId w:val="10"/>
  </w:num>
  <w:num w:numId="11" w16cid:durableId="1610509196">
    <w:abstractNumId w:val="16"/>
  </w:num>
  <w:num w:numId="12" w16cid:durableId="1455366720">
    <w:abstractNumId w:val="18"/>
  </w:num>
  <w:num w:numId="13" w16cid:durableId="707412415">
    <w:abstractNumId w:val="0"/>
  </w:num>
  <w:num w:numId="14" w16cid:durableId="388115102">
    <w:abstractNumId w:val="6"/>
  </w:num>
  <w:num w:numId="15" w16cid:durableId="178088715">
    <w:abstractNumId w:val="20"/>
  </w:num>
  <w:num w:numId="16" w16cid:durableId="1977181385">
    <w:abstractNumId w:val="13"/>
  </w:num>
  <w:num w:numId="17" w16cid:durableId="496464342">
    <w:abstractNumId w:val="21"/>
  </w:num>
  <w:num w:numId="18" w16cid:durableId="1950312615">
    <w:abstractNumId w:val="4"/>
  </w:num>
  <w:num w:numId="19" w16cid:durableId="861432551">
    <w:abstractNumId w:val="12"/>
  </w:num>
  <w:num w:numId="20" w16cid:durableId="1711416381">
    <w:abstractNumId w:val="8"/>
  </w:num>
  <w:num w:numId="21" w16cid:durableId="1643777889">
    <w:abstractNumId w:val="1"/>
  </w:num>
  <w:num w:numId="22" w16cid:durableId="1284845560">
    <w:abstractNumId w:val="5"/>
  </w:num>
  <w:num w:numId="23" w16cid:durableId="1868059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1D"/>
    <w:rsid w:val="0000054C"/>
    <w:rsid w:val="00005920"/>
    <w:rsid w:val="000142FE"/>
    <w:rsid w:val="00015F99"/>
    <w:rsid w:val="00024FFD"/>
    <w:rsid w:val="00025046"/>
    <w:rsid w:val="00027452"/>
    <w:rsid w:val="00027ABA"/>
    <w:rsid w:val="00033F61"/>
    <w:rsid w:val="00036093"/>
    <w:rsid w:val="000430E7"/>
    <w:rsid w:val="000509B4"/>
    <w:rsid w:val="000539BB"/>
    <w:rsid w:val="000568FE"/>
    <w:rsid w:val="000576C7"/>
    <w:rsid w:val="00057F16"/>
    <w:rsid w:val="000633D4"/>
    <w:rsid w:val="000638D8"/>
    <w:rsid w:val="000664A8"/>
    <w:rsid w:val="00091E31"/>
    <w:rsid w:val="000961BF"/>
    <w:rsid w:val="000A0750"/>
    <w:rsid w:val="000A086C"/>
    <w:rsid w:val="000A1C4E"/>
    <w:rsid w:val="000A37F1"/>
    <w:rsid w:val="000A4B97"/>
    <w:rsid w:val="000A6A1E"/>
    <w:rsid w:val="000B00BF"/>
    <w:rsid w:val="000B6075"/>
    <w:rsid w:val="000C5215"/>
    <w:rsid w:val="000C72D8"/>
    <w:rsid w:val="000D0B31"/>
    <w:rsid w:val="000D16CB"/>
    <w:rsid w:val="000D1BE1"/>
    <w:rsid w:val="000D4EF6"/>
    <w:rsid w:val="000E5EFC"/>
    <w:rsid w:val="000F12B5"/>
    <w:rsid w:val="000F4D11"/>
    <w:rsid w:val="001020B5"/>
    <w:rsid w:val="001059C6"/>
    <w:rsid w:val="00110009"/>
    <w:rsid w:val="0011491D"/>
    <w:rsid w:val="00120937"/>
    <w:rsid w:val="00124FC7"/>
    <w:rsid w:val="00127528"/>
    <w:rsid w:val="00131417"/>
    <w:rsid w:val="001324BD"/>
    <w:rsid w:val="001338BC"/>
    <w:rsid w:val="001348A4"/>
    <w:rsid w:val="0014539E"/>
    <w:rsid w:val="00146798"/>
    <w:rsid w:val="00147B36"/>
    <w:rsid w:val="00153FDA"/>
    <w:rsid w:val="00155DB9"/>
    <w:rsid w:val="00164218"/>
    <w:rsid w:val="001726A5"/>
    <w:rsid w:val="00174C24"/>
    <w:rsid w:val="001761AA"/>
    <w:rsid w:val="00181949"/>
    <w:rsid w:val="001824B9"/>
    <w:rsid w:val="00191BD2"/>
    <w:rsid w:val="00195E37"/>
    <w:rsid w:val="001A0EA0"/>
    <w:rsid w:val="001A40D3"/>
    <w:rsid w:val="001B507E"/>
    <w:rsid w:val="001C228B"/>
    <w:rsid w:val="001C3850"/>
    <w:rsid w:val="001C4D73"/>
    <w:rsid w:val="001D2AC9"/>
    <w:rsid w:val="001D4D87"/>
    <w:rsid w:val="001D6850"/>
    <w:rsid w:val="001F5093"/>
    <w:rsid w:val="00202AD1"/>
    <w:rsid w:val="00202E47"/>
    <w:rsid w:val="0020646C"/>
    <w:rsid w:val="0021015B"/>
    <w:rsid w:val="00210660"/>
    <w:rsid w:val="00214274"/>
    <w:rsid w:val="00222622"/>
    <w:rsid w:val="00222D44"/>
    <w:rsid w:val="002247C4"/>
    <w:rsid w:val="00225E21"/>
    <w:rsid w:val="0023164A"/>
    <w:rsid w:val="00232890"/>
    <w:rsid w:val="00244A4B"/>
    <w:rsid w:val="00246B7D"/>
    <w:rsid w:val="00250D45"/>
    <w:rsid w:val="00254337"/>
    <w:rsid w:val="002571D2"/>
    <w:rsid w:val="00270DBD"/>
    <w:rsid w:val="002720EE"/>
    <w:rsid w:val="00273F8F"/>
    <w:rsid w:val="002850D5"/>
    <w:rsid w:val="0029703E"/>
    <w:rsid w:val="00297A0B"/>
    <w:rsid w:val="002A4EC8"/>
    <w:rsid w:val="002A6963"/>
    <w:rsid w:val="002A6F1F"/>
    <w:rsid w:val="002B1E39"/>
    <w:rsid w:val="002C009C"/>
    <w:rsid w:val="002C49B5"/>
    <w:rsid w:val="002CCE21"/>
    <w:rsid w:val="002D3151"/>
    <w:rsid w:val="00303A8C"/>
    <w:rsid w:val="00304789"/>
    <w:rsid w:val="00305D57"/>
    <w:rsid w:val="00307CD2"/>
    <w:rsid w:val="00310090"/>
    <w:rsid w:val="00310BA8"/>
    <w:rsid w:val="003125E1"/>
    <w:rsid w:val="0032435B"/>
    <w:rsid w:val="00325F30"/>
    <w:rsid w:val="00337DC6"/>
    <w:rsid w:val="003401D7"/>
    <w:rsid w:val="00343149"/>
    <w:rsid w:val="0035127D"/>
    <w:rsid w:val="00352043"/>
    <w:rsid w:val="0035462E"/>
    <w:rsid w:val="00356249"/>
    <w:rsid w:val="00356444"/>
    <w:rsid w:val="00360276"/>
    <w:rsid w:val="00361420"/>
    <w:rsid w:val="00370CB6"/>
    <w:rsid w:val="00370E6F"/>
    <w:rsid w:val="00372A53"/>
    <w:rsid w:val="00382F06"/>
    <w:rsid w:val="00383643"/>
    <w:rsid w:val="00390DC4"/>
    <w:rsid w:val="0039296C"/>
    <w:rsid w:val="003B1C89"/>
    <w:rsid w:val="003B4723"/>
    <w:rsid w:val="003B7EAF"/>
    <w:rsid w:val="003C08E7"/>
    <w:rsid w:val="003C39AE"/>
    <w:rsid w:val="003C3F2D"/>
    <w:rsid w:val="003C62E8"/>
    <w:rsid w:val="003C6B4C"/>
    <w:rsid w:val="003C72D6"/>
    <w:rsid w:val="003D18E7"/>
    <w:rsid w:val="003E252F"/>
    <w:rsid w:val="003E390E"/>
    <w:rsid w:val="003E63DB"/>
    <w:rsid w:val="003F04E1"/>
    <w:rsid w:val="003F0933"/>
    <w:rsid w:val="003F2453"/>
    <w:rsid w:val="003F59C5"/>
    <w:rsid w:val="00400A9A"/>
    <w:rsid w:val="00404BE6"/>
    <w:rsid w:val="004052D2"/>
    <w:rsid w:val="00405B86"/>
    <w:rsid w:val="00405FB6"/>
    <w:rsid w:val="00424F59"/>
    <w:rsid w:val="004261D5"/>
    <w:rsid w:val="00426927"/>
    <w:rsid w:val="00442909"/>
    <w:rsid w:val="00444A6B"/>
    <w:rsid w:val="00446477"/>
    <w:rsid w:val="00447BAE"/>
    <w:rsid w:val="004501C3"/>
    <w:rsid w:val="004517BB"/>
    <w:rsid w:val="0045322A"/>
    <w:rsid w:val="0045430D"/>
    <w:rsid w:val="004612E3"/>
    <w:rsid w:val="004638ED"/>
    <w:rsid w:val="00463E94"/>
    <w:rsid w:val="00472465"/>
    <w:rsid w:val="00474C5B"/>
    <w:rsid w:val="00475F01"/>
    <w:rsid w:val="00477A3C"/>
    <w:rsid w:val="0048000B"/>
    <w:rsid w:val="004809B2"/>
    <w:rsid w:val="00482766"/>
    <w:rsid w:val="004830CF"/>
    <w:rsid w:val="00491A81"/>
    <w:rsid w:val="004B378E"/>
    <w:rsid w:val="004B5939"/>
    <w:rsid w:val="004B5BBA"/>
    <w:rsid w:val="004B7E86"/>
    <w:rsid w:val="004C1CA4"/>
    <w:rsid w:val="004C6B12"/>
    <w:rsid w:val="004C73A3"/>
    <w:rsid w:val="004C791D"/>
    <w:rsid w:val="004D4122"/>
    <w:rsid w:val="004E5B80"/>
    <w:rsid w:val="004F0D77"/>
    <w:rsid w:val="004F409E"/>
    <w:rsid w:val="00500016"/>
    <w:rsid w:val="0050315E"/>
    <w:rsid w:val="00511406"/>
    <w:rsid w:val="00515EB6"/>
    <w:rsid w:val="00521529"/>
    <w:rsid w:val="005225C4"/>
    <w:rsid w:val="005333C2"/>
    <w:rsid w:val="005371CB"/>
    <w:rsid w:val="00545FC1"/>
    <w:rsid w:val="005501DD"/>
    <w:rsid w:val="005514DC"/>
    <w:rsid w:val="00552203"/>
    <w:rsid w:val="005545EA"/>
    <w:rsid w:val="0055495B"/>
    <w:rsid w:val="00556018"/>
    <w:rsid w:val="005562F1"/>
    <w:rsid w:val="00556513"/>
    <w:rsid w:val="0056022A"/>
    <w:rsid w:val="0056232B"/>
    <w:rsid w:val="00562645"/>
    <w:rsid w:val="005668D9"/>
    <w:rsid w:val="00567FA5"/>
    <w:rsid w:val="0056F8CA"/>
    <w:rsid w:val="005714A7"/>
    <w:rsid w:val="0058078A"/>
    <w:rsid w:val="00581C0F"/>
    <w:rsid w:val="00583EF2"/>
    <w:rsid w:val="005905DE"/>
    <w:rsid w:val="00597CA0"/>
    <w:rsid w:val="005B46D2"/>
    <w:rsid w:val="005C2DFF"/>
    <w:rsid w:val="005C66F6"/>
    <w:rsid w:val="005D4090"/>
    <w:rsid w:val="005E0C21"/>
    <w:rsid w:val="005E11A0"/>
    <w:rsid w:val="005E1C49"/>
    <w:rsid w:val="005E1E17"/>
    <w:rsid w:val="005E4063"/>
    <w:rsid w:val="005E480B"/>
    <w:rsid w:val="005F6191"/>
    <w:rsid w:val="005F7F00"/>
    <w:rsid w:val="00605FB8"/>
    <w:rsid w:val="00610497"/>
    <w:rsid w:val="00613CB6"/>
    <w:rsid w:val="0061595D"/>
    <w:rsid w:val="0062065A"/>
    <w:rsid w:val="00620BC3"/>
    <w:rsid w:val="006226CB"/>
    <w:rsid w:val="00622E21"/>
    <w:rsid w:val="00625344"/>
    <w:rsid w:val="006321AD"/>
    <w:rsid w:val="00636914"/>
    <w:rsid w:val="00643B45"/>
    <w:rsid w:val="00647E7A"/>
    <w:rsid w:val="00652AB1"/>
    <w:rsid w:val="00654D12"/>
    <w:rsid w:val="0065722E"/>
    <w:rsid w:val="0066281D"/>
    <w:rsid w:val="006630AA"/>
    <w:rsid w:val="0067174D"/>
    <w:rsid w:val="00677CFB"/>
    <w:rsid w:val="00683513"/>
    <w:rsid w:val="00684482"/>
    <w:rsid w:val="00691F29"/>
    <w:rsid w:val="00693792"/>
    <w:rsid w:val="00694D8E"/>
    <w:rsid w:val="0069592C"/>
    <w:rsid w:val="006A24A2"/>
    <w:rsid w:val="006A5B90"/>
    <w:rsid w:val="006A681A"/>
    <w:rsid w:val="006A7146"/>
    <w:rsid w:val="006B7DBB"/>
    <w:rsid w:val="006C2133"/>
    <w:rsid w:val="006C2382"/>
    <w:rsid w:val="006C5968"/>
    <w:rsid w:val="006D19E1"/>
    <w:rsid w:val="006D30FE"/>
    <w:rsid w:val="006E0304"/>
    <w:rsid w:val="006E433D"/>
    <w:rsid w:val="006E7147"/>
    <w:rsid w:val="006E7172"/>
    <w:rsid w:val="006F7B05"/>
    <w:rsid w:val="007031C1"/>
    <w:rsid w:val="0071660D"/>
    <w:rsid w:val="0071B1FB"/>
    <w:rsid w:val="00723004"/>
    <w:rsid w:val="00724409"/>
    <w:rsid w:val="007351C3"/>
    <w:rsid w:val="0073788B"/>
    <w:rsid w:val="00751E38"/>
    <w:rsid w:val="00754129"/>
    <w:rsid w:val="0076117C"/>
    <w:rsid w:val="00761D8D"/>
    <w:rsid w:val="00772382"/>
    <w:rsid w:val="007811F0"/>
    <w:rsid w:val="0078154E"/>
    <w:rsid w:val="007866ED"/>
    <w:rsid w:val="00793A76"/>
    <w:rsid w:val="007A18C5"/>
    <w:rsid w:val="007A3FB7"/>
    <w:rsid w:val="007A4A3F"/>
    <w:rsid w:val="007A6F28"/>
    <w:rsid w:val="007A7757"/>
    <w:rsid w:val="007B3419"/>
    <w:rsid w:val="007B3D81"/>
    <w:rsid w:val="007C1C1E"/>
    <w:rsid w:val="007C562E"/>
    <w:rsid w:val="007C6548"/>
    <w:rsid w:val="007D00AD"/>
    <w:rsid w:val="007D41FF"/>
    <w:rsid w:val="007D44AF"/>
    <w:rsid w:val="007E4129"/>
    <w:rsid w:val="007E76FB"/>
    <w:rsid w:val="007F170E"/>
    <w:rsid w:val="008007F8"/>
    <w:rsid w:val="00804B5B"/>
    <w:rsid w:val="00804D03"/>
    <w:rsid w:val="008116BD"/>
    <w:rsid w:val="008121EB"/>
    <w:rsid w:val="00817204"/>
    <w:rsid w:val="00830E76"/>
    <w:rsid w:val="00836D71"/>
    <w:rsid w:val="00837771"/>
    <w:rsid w:val="00855E8A"/>
    <w:rsid w:val="00864649"/>
    <w:rsid w:val="00865BFA"/>
    <w:rsid w:val="0086700E"/>
    <w:rsid w:val="00870DFA"/>
    <w:rsid w:val="008710E6"/>
    <w:rsid w:val="00871824"/>
    <w:rsid w:val="00873C87"/>
    <w:rsid w:val="00883A20"/>
    <w:rsid w:val="0088530F"/>
    <w:rsid w:val="0089250A"/>
    <w:rsid w:val="00894C19"/>
    <w:rsid w:val="008A1146"/>
    <w:rsid w:val="008A39F4"/>
    <w:rsid w:val="008A6E62"/>
    <w:rsid w:val="008A7127"/>
    <w:rsid w:val="008A717E"/>
    <w:rsid w:val="008B5305"/>
    <w:rsid w:val="008C09E8"/>
    <w:rsid w:val="008C389A"/>
    <w:rsid w:val="008C56F3"/>
    <w:rsid w:val="008C6CF1"/>
    <w:rsid w:val="008C7731"/>
    <w:rsid w:val="008D3EE9"/>
    <w:rsid w:val="008D5567"/>
    <w:rsid w:val="008E1A76"/>
    <w:rsid w:val="008E3818"/>
    <w:rsid w:val="008E4699"/>
    <w:rsid w:val="008E4E67"/>
    <w:rsid w:val="008F2120"/>
    <w:rsid w:val="008F760F"/>
    <w:rsid w:val="008F7AD1"/>
    <w:rsid w:val="00904C58"/>
    <w:rsid w:val="00907CB5"/>
    <w:rsid w:val="009142B5"/>
    <w:rsid w:val="00914C31"/>
    <w:rsid w:val="00921193"/>
    <w:rsid w:val="00924C27"/>
    <w:rsid w:val="00925525"/>
    <w:rsid w:val="00925B07"/>
    <w:rsid w:val="00926222"/>
    <w:rsid w:val="009322AF"/>
    <w:rsid w:val="00940007"/>
    <w:rsid w:val="00944ACF"/>
    <w:rsid w:val="00950561"/>
    <w:rsid w:val="00955D52"/>
    <w:rsid w:val="00957231"/>
    <w:rsid w:val="009634D8"/>
    <w:rsid w:val="00966DFE"/>
    <w:rsid w:val="00967F60"/>
    <w:rsid w:val="00982361"/>
    <w:rsid w:val="00983557"/>
    <w:rsid w:val="00985F34"/>
    <w:rsid w:val="00987060"/>
    <w:rsid w:val="0099275D"/>
    <w:rsid w:val="00995F5C"/>
    <w:rsid w:val="009A15A6"/>
    <w:rsid w:val="009A7EF7"/>
    <w:rsid w:val="009B69D5"/>
    <w:rsid w:val="009C74E2"/>
    <w:rsid w:val="009D13CF"/>
    <w:rsid w:val="009D37BC"/>
    <w:rsid w:val="009E3863"/>
    <w:rsid w:val="009E7D40"/>
    <w:rsid w:val="009F0CAD"/>
    <w:rsid w:val="009F1A68"/>
    <w:rsid w:val="009F7385"/>
    <w:rsid w:val="00A00473"/>
    <w:rsid w:val="00A021FC"/>
    <w:rsid w:val="00A0292D"/>
    <w:rsid w:val="00A044DA"/>
    <w:rsid w:val="00A068D5"/>
    <w:rsid w:val="00A06DC8"/>
    <w:rsid w:val="00A0730F"/>
    <w:rsid w:val="00A0732B"/>
    <w:rsid w:val="00A12322"/>
    <w:rsid w:val="00A12A67"/>
    <w:rsid w:val="00A2046F"/>
    <w:rsid w:val="00A20578"/>
    <w:rsid w:val="00A21428"/>
    <w:rsid w:val="00A30650"/>
    <w:rsid w:val="00A37290"/>
    <w:rsid w:val="00A37FC8"/>
    <w:rsid w:val="00A405F4"/>
    <w:rsid w:val="00A47E37"/>
    <w:rsid w:val="00A543B2"/>
    <w:rsid w:val="00A55221"/>
    <w:rsid w:val="00A61725"/>
    <w:rsid w:val="00A62D63"/>
    <w:rsid w:val="00A632A2"/>
    <w:rsid w:val="00A64A80"/>
    <w:rsid w:val="00A66F68"/>
    <w:rsid w:val="00A67625"/>
    <w:rsid w:val="00A6EF48"/>
    <w:rsid w:val="00A7032A"/>
    <w:rsid w:val="00A71CDC"/>
    <w:rsid w:val="00A72EE4"/>
    <w:rsid w:val="00A739F9"/>
    <w:rsid w:val="00A73FCC"/>
    <w:rsid w:val="00A83EBC"/>
    <w:rsid w:val="00A90AEF"/>
    <w:rsid w:val="00A93CF1"/>
    <w:rsid w:val="00A94803"/>
    <w:rsid w:val="00A96733"/>
    <w:rsid w:val="00AA7969"/>
    <w:rsid w:val="00AB465A"/>
    <w:rsid w:val="00AB7DE9"/>
    <w:rsid w:val="00AC2513"/>
    <w:rsid w:val="00AC45AF"/>
    <w:rsid w:val="00AD31CF"/>
    <w:rsid w:val="00AD7588"/>
    <w:rsid w:val="00AE1E47"/>
    <w:rsid w:val="00AF4631"/>
    <w:rsid w:val="00B07062"/>
    <w:rsid w:val="00B132DC"/>
    <w:rsid w:val="00B24891"/>
    <w:rsid w:val="00B26264"/>
    <w:rsid w:val="00B333D4"/>
    <w:rsid w:val="00B33CDE"/>
    <w:rsid w:val="00B40F76"/>
    <w:rsid w:val="00B42BE8"/>
    <w:rsid w:val="00B44BA8"/>
    <w:rsid w:val="00B500E6"/>
    <w:rsid w:val="00B517AE"/>
    <w:rsid w:val="00B53B63"/>
    <w:rsid w:val="00B6235A"/>
    <w:rsid w:val="00B71048"/>
    <w:rsid w:val="00B723D1"/>
    <w:rsid w:val="00B80F03"/>
    <w:rsid w:val="00B8101C"/>
    <w:rsid w:val="00B8288B"/>
    <w:rsid w:val="00B83B53"/>
    <w:rsid w:val="00B910D4"/>
    <w:rsid w:val="00B91B2C"/>
    <w:rsid w:val="00BA3256"/>
    <w:rsid w:val="00BB61F7"/>
    <w:rsid w:val="00BC6F84"/>
    <w:rsid w:val="00BD525E"/>
    <w:rsid w:val="00BD5750"/>
    <w:rsid w:val="00BD6FC6"/>
    <w:rsid w:val="00BE7B37"/>
    <w:rsid w:val="00C01445"/>
    <w:rsid w:val="00C054F7"/>
    <w:rsid w:val="00C101DD"/>
    <w:rsid w:val="00C239BD"/>
    <w:rsid w:val="00C31B74"/>
    <w:rsid w:val="00C34C9A"/>
    <w:rsid w:val="00C352C3"/>
    <w:rsid w:val="00C36F10"/>
    <w:rsid w:val="00C40BCE"/>
    <w:rsid w:val="00C43B4C"/>
    <w:rsid w:val="00C46FB8"/>
    <w:rsid w:val="00C510C9"/>
    <w:rsid w:val="00C57FD5"/>
    <w:rsid w:val="00C60A6F"/>
    <w:rsid w:val="00C627D0"/>
    <w:rsid w:val="00C62F46"/>
    <w:rsid w:val="00C67EBC"/>
    <w:rsid w:val="00C71AA2"/>
    <w:rsid w:val="00C74FD0"/>
    <w:rsid w:val="00C75349"/>
    <w:rsid w:val="00C77798"/>
    <w:rsid w:val="00C82404"/>
    <w:rsid w:val="00C82F4D"/>
    <w:rsid w:val="00C903F1"/>
    <w:rsid w:val="00C92E3B"/>
    <w:rsid w:val="00C9469D"/>
    <w:rsid w:val="00CA1C8F"/>
    <w:rsid w:val="00CA67DA"/>
    <w:rsid w:val="00CA75E4"/>
    <w:rsid w:val="00CB1013"/>
    <w:rsid w:val="00CB3964"/>
    <w:rsid w:val="00CC2DAF"/>
    <w:rsid w:val="00CD0A67"/>
    <w:rsid w:val="00CD3CE1"/>
    <w:rsid w:val="00CE31A3"/>
    <w:rsid w:val="00CE6F75"/>
    <w:rsid w:val="00CE72E3"/>
    <w:rsid w:val="00CE787B"/>
    <w:rsid w:val="00CF08F4"/>
    <w:rsid w:val="00CF4503"/>
    <w:rsid w:val="00CF5035"/>
    <w:rsid w:val="00CF5416"/>
    <w:rsid w:val="00D00C06"/>
    <w:rsid w:val="00D015BB"/>
    <w:rsid w:val="00D05610"/>
    <w:rsid w:val="00D05D48"/>
    <w:rsid w:val="00D06D56"/>
    <w:rsid w:val="00D1725A"/>
    <w:rsid w:val="00D24103"/>
    <w:rsid w:val="00D24738"/>
    <w:rsid w:val="00D24B15"/>
    <w:rsid w:val="00D316AE"/>
    <w:rsid w:val="00D3273A"/>
    <w:rsid w:val="00D433EC"/>
    <w:rsid w:val="00D913C2"/>
    <w:rsid w:val="00D92E37"/>
    <w:rsid w:val="00D9709F"/>
    <w:rsid w:val="00D97AB2"/>
    <w:rsid w:val="00DD0CF5"/>
    <w:rsid w:val="00DD24A2"/>
    <w:rsid w:val="00DD2DA2"/>
    <w:rsid w:val="00DE3F5B"/>
    <w:rsid w:val="00DF6B53"/>
    <w:rsid w:val="00E023E1"/>
    <w:rsid w:val="00E06088"/>
    <w:rsid w:val="00E06C04"/>
    <w:rsid w:val="00E10280"/>
    <w:rsid w:val="00E11850"/>
    <w:rsid w:val="00E12C00"/>
    <w:rsid w:val="00E13657"/>
    <w:rsid w:val="00E2572C"/>
    <w:rsid w:val="00E27EEA"/>
    <w:rsid w:val="00E31AAA"/>
    <w:rsid w:val="00E338F2"/>
    <w:rsid w:val="00E36E4C"/>
    <w:rsid w:val="00E3C0D3"/>
    <w:rsid w:val="00E4481C"/>
    <w:rsid w:val="00E54E0D"/>
    <w:rsid w:val="00E55444"/>
    <w:rsid w:val="00E55CE3"/>
    <w:rsid w:val="00E6444A"/>
    <w:rsid w:val="00E7072A"/>
    <w:rsid w:val="00E716BF"/>
    <w:rsid w:val="00E74878"/>
    <w:rsid w:val="00E86110"/>
    <w:rsid w:val="00E90855"/>
    <w:rsid w:val="00E913F9"/>
    <w:rsid w:val="00E93EE2"/>
    <w:rsid w:val="00EA360E"/>
    <w:rsid w:val="00EA5440"/>
    <w:rsid w:val="00EB339D"/>
    <w:rsid w:val="00EB43C6"/>
    <w:rsid w:val="00EB72A1"/>
    <w:rsid w:val="00EC5EA6"/>
    <w:rsid w:val="00EC6A9B"/>
    <w:rsid w:val="00ED2823"/>
    <w:rsid w:val="00ED44E2"/>
    <w:rsid w:val="00ED72E2"/>
    <w:rsid w:val="00EE0247"/>
    <w:rsid w:val="00EE350E"/>
    <w:rsid w:val="00EF4681"/>
    <w:rsid w:val="00EF5448"/>
    <w:rsid w:val="00F06AF1"/>
    <w:rsid w:val="00F13A58"/>
    <w:rsid w:val="00F13C48"/>
    <w:rsid w:val="00F14980"/>
    <w:rsid w:val="00F31023"/>
    <w:rsid w:val="00F3606C"/>
    <w:rsid w:val="00F4119A"/>
    <w:rsid w:val="00F42A12"/>
    <w:rsid w:val="00F47DDD"/>
    <w:rsid w:val="00F52535"/>
    <w:rsid w:val="00F53EB0"/>
    <w:rsid w:val="00F55F6E"/>
    <w:rsid w:val="00F62DCE"/>
    <w:rsid w:val="00F66C29"/>
    <w:rsid w:val="00F66F9D"/>
    <w:rsid w:val="00F74248"/>
    <w:rsid w:val="00F82F3E"/>
    <w:rsid w:val="00F83CEF"/>
    <w:rsid w:val="00F9039D"/>
    <w:rsid w:val="00F964E7"/>
    <w:rsid w:val="00FA237D"/>
    <w:rsid w:val="00FA2C7B"/>
    <w:rsid w:val="00FA5D55"/>
    <w:rsid w:val="00FA6CD8"/>
    <w:rsid w:val="00FB4B7F"/>
    <w:rsid w:val="00FD1C20"/>
    <w:rsid w:val="00FD3630"/>
    <w:rsid w:val="00FE6672"/>
    <w:rsid w:val="00FE7608"/>
    <w:rsid w:val="00FE7BD3"/>
    <w:rsid w:val="00FF0642"/>
    <w:rsid w:val="00FF79D9"/>
    <w:rsid w:val="01280756"/>
    <w:rsid w:val="01543BDF"/>
    <w:rsid w:val="01D04644"/>
    <w:rsid w:val="02150BDE"/>
    <w:rsid w:val="022D8DF9"/>
    <w:rsid w:val="0276973D"/>
    <w:rsid w:val="02B0E3A9"/>
    <w:rsid w:val="02CE539C"/>
    <w:rsid w:val="02DA10F2"/>
    <w:rsid w:val="034616C8"/>
    <w:rsid w:val="03673E24"/>
    <w:rsid w:val="03F463F3"/>
    <w:rsid w:val="0405862B"/>
    <w:rsid w:val="04254CB2"/>
    <w:rsid w:val="04347B65"/>
    <w:rsid w:val="04A70361"/>
    <w:rsid w:val="04E7287B"/>
    <w:rsid w:val="04F5F594"/>
    <w:rsid w:val="05045F83"/>
    <w:rsid w:val="05672CCC"/>
    <w:rsid w:val="056FD7A8"/>
    <w:rsid w:val="05A7E251"/>
    <w:rsid w:val="05B7FF47"/>
    <w:rsid w:val="05C8F5C6"/>
    <w:rsid w:val="05DACF37"/>
    <w:rsid w:val="05E8570F"/>
    <w:rsid w:val="0615AFC0"/>
    <w:rsid w:val="062F72DE"/>
    <w:rsid w:val="0642BBA5"/>
    <w:rsid w:val="0654BF7C"/>
    <w:rsid w:val="06AB4C84"/>
    <w:rsid w:val="06BA6958"/>
    <w:rsid w:val="071FAFE6"/>
    <w:rsid w:val="073162CD"/>
    <w:rsid w:val="078D3371"/>
    <w:rsid w:val="07EB4AD3"/>
    <w:rsid w:val="07EB5B79"/>
    <w:rsid w:val="082DA660"/>
    <w:rsid w:val="08467255"/>
    <w:rsid w:val="088C13D4"/>
    <w:rsid w:val="08BAB96D"/>
    <w:rsid w:val="08C86935"/>
    <w:rsid w:val="08F5744F"/>
    <w:rsid w:val="0918CDD6"/>
    <w:rsid w:val="095F585C"/>
    <w:rsid w:val="0988BF71"/>
    <w:rsid w:val="09DEC993"/>
    <w:rsid w:val="09F26375"/>
    <w:rsid w:val="0A4D899F"/>
    <w:rsid w:val="0A643996"/>
    <w:rsid w:val="0A6565A5"/>
    <w:rsid w:val="0A905789"/>
    <w:rsid w:val="0AC8041D"/>
    <w:rsid w:val="0B10DE3B"/>
    <w:rsid w:val="0B133BD4"/>
    <w:rsid w:val="0B4532EE"/>
    <w:rsid w:val="0B53EA39"/>
    <w:rsid w:val="0B6F76AF"/>
    <w:rsid w:val="0C3F2DE5"/>
    <w:rsid w:val="0C4B3174"/>
    <w:rsid w:val="0C60E021"/>
    <w:rsid w:val="0C6BD922"/>
    <w:rsid w:val="0C780870"/>
    <w:rsid w:val="0C819D6E"/>
    <w:rsid w:val="0C86FA35"/>
    <w:rsid w:val="0C985ADF"/>
    <w:rsid w:val="0C98D4CC"/>
    <w:rsid w:val="0CBBBB6A"/>
    <w:rsid w:val="0CF20D9F"/>
    <w:rsid w:val="0CFD1868"/>
    <w:rsid w:val="0D032D6C"/>
    <w:rsid w:val="0D0AB682"/>
    <w:rsid w:val="0D1B926C"/>
    <w:rsid w:val="0D5A3D68"/>
    <w:rsid w:val="0D6BCD68"/>
    <w:rsid w:val="0E1D6DCF"/>
    <w:rsid w:val="0E22802F"/>
    <w:rsid w:val="0E7DE637"/>
    <w:rsid w:val="0EAFB4AE"/>
    <w:rsid w:val="0EDE20EB"/>
    <w:rsid w:val="0EDEB04D"/>
    <w:rsid w:val="0F0A0079"/>
    <w:rsid w:val="0F540967"/>
    <w:rsid w:val="0F9339C6"/>
    <w:rsid w:val="0FA578D0"/>
    <w:rsid w:val="0FBAC4BB"/>
    <w:rsid w:val="1005187F"/>
    <w:rsid w:val="10055859"/>
    <w:rsid w:val="1042EC31"/>
    <w:rsid w:val="104B5AFA"/>
    <w:rsid w:val="109E90B4"/>
    <w:rsid w:val="10D32746"/>
    <w:rsid w:val="10DFA23B"/>
    <w:rsid w:val="10FFB8CB"/>
    <w:rsid w:val="112739BA"/>
    <w:rsid w:val="1176A898"/>
    <w:rsid w:val="118B2EA2"/>
    <w:rsid w:val="1193CFB0"/>
    <w:rsid w:val="12B1C4AC"/>
    <w:rsid w:val="12DB2A9C"/>
    <w:rsid w:val="1347F0EC"/>
    <w:rsid w:val="13ADD63F"/>
    <w:rsid w:val="13DC6EB1"/>
    <w:rsid w:val="1413A2F0"/>
    <w:rsid w:val="14693E0B"/>
    <w:rsid w:val="14D27E31"/>
    <w:rsid w:val="154256A5"/>
    <w:rsid w:val="156662A9"/>
    <w:rsid w:val="15B4C7C8"/>
    <w:rsid w:val="15EF88C7"/>
    <w:rsid w:val="1602991A"/>
    <w:rsid w:val="160AFBEE"/>
    <w:rsid w:val="16B9B380"/>
    <w:rsid w:val="17299441"/>
    <w:rsid w:val="17337A05"/>
    <w:rsid w:val="1743BC0A"/>
    <w:rsid w:val="174BC2D3"/>
    <w:rsid w:val="174E4251"/>
    <w:rsid w:val="1751F3AB"/>
    <w:rsid w:val="17678601"/>
    <w:rsid w:val="176B0B10"/>
    <w:rsid w:val="1779B54E"/>
    <w:rsid w:val="17AB1AAC"/>
    <w:rsid w:val="17E36B57"/>
    <w:rsid w:val="17E9B8A7"/>
    <w:rsid w:val="18084163"/>
    <w:rsid w:val="1852C373"/>
    <w:rsid w:val="189FA056"/>
    <w:rsid w:val="18A79473"/>
    <w:rsid w:val="1924800D"/>
    <w:rsid w:val="19260F02"/>
    <w:rsid w:val="1971074C"/>
    <w:rsid w:val="19A14098"/>
    <w:rsid w:val="1A4437C8"/>
    <w:rsid w:val="1B592914"/>
    <w:rsid w:val="1B87BEAB"/>
    <w:rsid w:val="1BAB4501"/>
    <w:rsid w:val="1BBD04EA"/>
    <w:rsid w:val="1BD82C72"/>
    <w:rsid w:val="1C252843"/>
    <w:rsid w:val="1C3D5386"/>
    <w:rsid w:val="1C86C523"/>
    <w:rsid w:val="1C8CF57B"/>
    <w:rsid w:val="1C8FB94E"/>
    <w:rsid w:val="1C98B04B"/>
    <w:rsid w:val="1CB7514C"/>
    <w:rsid w:val="1CF117B8"/>
    <w:rsid w:val="1D98D5C5"/>
    <w:rsid w:val="1DC65579"/>
    <w:rsid w:val="1E15FB7A"/>
    <w:rsid w:val="1E4E692F"/>
    <w:rsid w:val="1E8DB262"/>
    <w:rsid w:val="1EB8C758"/>
    <w:rsid w:val="1EC97D8E"/>
    <w:rsid w:val="1EFBB678"/>
    <w:rsid w:val="1F21486E"/>
    <w:rsid w:val="1F5444C4"/>
    <w:rsid w:val="1F600DEF"/>
    <w:rsid w:val="2036D1B0"/>
    <w:rsid w:val="20760196"/>
    <w:rsid w:val="20B1DC0F"/>
    <w:rsid w:val="20C137BA"/>
    <w:rsid w:val="20CB610D"/>
    <w:rsid w:val="2104BEF4"/>
    <w:rsid w:val="215C18B9"/>
    <w:rsid w:val="221DE1CF"/>
    <w:rsid w:val="2227726A"/>
    <w:rsid w:val="22DA2BD8"/>
    <w:rsid w:val="233D69FF"/>
    <w:rsid w:val="2349BFF8"/>
    <w:rsid w:val="240BF37A"/>
    <w:rsid w:val="2430CB69"/>
    <w:rsid w:val="2436F7C3"/>
    <w:rsid w:val="246717E3"/>
    <w:rsid w:val="249645FF"/>
    <w:rsid w:val="24E1C7B8"/>
    <w:rsid w:val="2506E18B"/>
    <w:rsid w:val="2527538C"/>
    <w:rsid w:val="254282A8"/>
    <w:rsid w:val="25EEF19A"/>
    <w:rsid w:val="26061510"/>
    <w:rsid w:val="2684ABEF"/>
    <w:rsid w:val="271AF2D8"/>
    <w:rsid w:val="272E7D34"/>
    <w:rsid w:val="2737C7A7"/>
    <w:rsid w:val="2782D34C"/>
    <w:rsid w:val="27B073EC"/>
    <w:rsid w:val="27BAAC79"/>
    <w:rsid w:val="27BE7AFD"/>
    <w:rsid w:val="282B8E52"/>
    <w:rsid w:val="28D8293A"/>
    <w:rsid w:val="28F007FC"/>
    <w:rsid w:val="296DAE9B"/>
    <w:rsid w:val="296F1AF2"/>
    <w:rsid w:val="29BDB3B9"/>
    <w:rsid w:val="29CBAFBD"/>
    <w:rsid w:val="29CC5798"/>
    <w:rsid w:val="2A4F8211"/>
    <w:rsid w:val="2A93498D"/>
    <w:rsid w:val="2A9E922B"/>
    <w:rsid w:val="2AC18CB3"/>
    <w:rsid w:val="2AC57697"/>
    <w:rsid w:val="2AD79CEE"/>
    <w:rsid w:val="2AE23C83"/>
    <w:rsid w:val="2AF175C3"/>
    <w:rsid w:val="2B30DEC0"/>
    <w:rsid w:val="2B4C2340"/>
    <w:rsid w:val="2B9A0686"/>
    <w:rsid w:val="2BB90C20"/>
    <w:rsid w:val="2BDE29DB"/>
    <w:rsid w:val="2C002F0C"/>
    <w:rsid w:val="2C0CBF25"/>
    <w:rsid w:val="2C218C6B"/>
    <w:rsid w:val="2CD64BE6"/>
    <w:rsid w:val="2D3195B8"/>
    <w:rsid w:val="2D8E3408"/>
    <w:rsid w:val="2DB12A5F"/>
    <w:rsid w:val="2DCEFD12"/>
    <w:rsid w:val="2E29EE6C"/>
    <w:rsid w:val="2E38D7BA"/>
    <w:rsid w:val="2E455061"/>
    <w:rsid w:val="2EE96E34"/>
    <w:rsid w:val="2F0E9BA3"/>
    <w:rsid w:val="2F39DC68"/>
    <w:rsid w:val="308C81A8"/>
    <w:rsid w:val="30A8A6C1"/>
    <w:rsid w:val="30C1423E"/>
    <w:rsid w:val="30DFF946"/>
    <w:rsid w:val="31A496B6"/>
    <w:rsid w:val="31ABB497"/>
    <w:rsid w:val="31C9226D"/>
    <w:rsid w:val="31D8614A"/>
    <w:rsid w:val="32024663"/>
    <w:rsid w:val="32426B6C"/>
    <w:rsid w:val="32CCA989"/>
    <w:rsid w:val="330E5052"/>
    <w:rsid w:val="3311C874"/>
    <w:rsid w:val="334652EA"/>
    <w:rsid w:val="3364F2CE"/>
    <w:rsid w:val="337159BF"/>
    <w:rsid w:val="337E0A71"/>
    <w:rsid w:val="338B915E"/>
    <w:rsid w:val="33950238"/>
    <w:rsid w:val="33BD7030"/>
    <w:rsid w:val="33FEA843"/>
    <w:rsid w:val="340EC643"/>
    <w:rsid w:val="3419CBA1"/>
    <w:rsid w:val="343448FE"/>
    <w:rsid w:val="350CBB1E"/>
    <w:rsid w:val="352429F7"/>
    <w:rsid w:val="35A6200E"/>
    <w:rsid w:val="35B2B661"/>
    <w:rsid w:val="35DBD66A"/>
    <w:rsid w:val="36997E5A"/>
    <w:rsid w:val="369C9390"/>
    <w:rsid w:val="36CC3E53"/>
    <w:rsid w:val="36D0138C"/>
    <w:rsid w:val="36D4984A"/>
    <w:rsid w:val="36D859E7"/>
    <w:rsid w:val="36DF0A49"/>
    <w:rsid w:val="36E8B7FE"/>
    <w:rsid w:val="370A9E2F"/>
    <w:rsid w:val="37162D0E"/>
    <w:rsid w:val="3732CA70"/>
    <w:rsid w:val="37DAB069"/>
    <w:rsid w:val="37ED8D34"/>
    <w:rsid w:val="38204AA6"/>
    <w:rsid w:val="3834820C"/>
    <w:rsid w:val="3849EB84"/>
    <w:rsid w:val="3853FE9F"/>
    <w:rsid w:val="389F7DEF"/>
    <w:rsid w:val="38EE920F"/>
    <w:rsid w:val="38F86FD3"/>
    <w:rsid w:val="392EFBA5"/>
    <w:rsid w:val="395915DE"/>
    <w:rsid w:val="3A4DDA43"/>
    <w:rsid w:val="3A63041D"/>
    <w:rsid w:val="3A6375AD"/>
    <w:rsid w:val="3AFCC0C0"/>
    <w:rsid w:val="3B3A11A5"/>
    <w:rsid w:val="3B5AB10D"/>
    <w:rsid w:val="3BE1F83A"/>
    <w:rsid w:val="3BEA3510"/>
    <w:rsid w:val="3C77911E"/>
    <w:rsid w:val="3CAEB2A6"/>
    <w:rsid w:val="3CD91C82"/>
    <w:rsid w:val="3CF724F9"/>
    <w:rsid w:val="3D285339"/>
    <w:rsid w:val="3D7446E7"/>
    <w:rsid w:val="3D857B05"/>
    <w:rsid w:val="3DB09B76"/>
    <w:rsid w:val="3DF8D690"/>
    <w:rsid w:val="3E0D3E12"/>
    <w:rsid w:val="3F009BB5"/>
    <w:rsid w:val="3F7D681B"/>
    <w:rsid w:val="3F94A6F1"/>
    <w:rsid w:val="3F9DBBF8"/>
    <w:rsid w:val="3FA8D4F0"/>
    <w:rsid w:val="400B17B6"/>
    <w:rsid w:val="40CDBEB9"/>
    <w:rsid w:val="40EDCAE3"/>
    <w:rsid w:val="410A8AA8"/>
    <w:rsid w:val="417874D7"/>
    <w:rsid w:val="41CA01C1"/>
    <w:rsid w:val="41D7E7EC"/>
    <w:rsid w:val="41EED831"/>
    <w:rsid w:val="4257E453"/>
    <w:rsid w:val="42AD8C64"/>
    <w:rsid w:val="42B4797F"/>
    <w:rsid w:val="42CC9D40"/>
    <w:rsid w:val="43115794"/>
    <w:rsid w:val="43616626"/>
    <w:rsid w:val="437AC2C4"/>
    <w:rsid w:val="43909247"/>
    <w:rsid w:val="439782B3"/>
    <w:rsid w:val="43D6C9B3"/>
    <w:rsid w:val="43E26B38"/>
    <w:rsid w:val="44038D6F"/>
    <w:rsid w:val="441C345A"/>
    <w:rsid w:val="442668BF"/>
    <w:rsid w:val="442F6988"/>
    <w:rsid w:val="44F3B8FA"/>
    <w:rsid w:val="45183279"/>
    <w:rsid w:val="4588F58C"/>
    <w:rsid w:val="45ABA62B"/>
    <w:rsid w:val="45FB1F3C"/>
    <w:rsid w:val="46557EEB"/>
    <w:rsid w:val="466E9B87"/>
    <w:rsid w:val="46DCA035"/>
    <w:rsid w:val="4715F8B0"/>
    <w:rsid w:val="475356C7"/>
    <w:rsid w:val="47895CE8"/>
    <w:rsid w:val="47C7658B"/>
    <w:rsid w:val="4814A580"/>
    <w:rsid w:val="4818587D"/>
    <w:rsid w:val="481EB26C"/>
    <w:rsid w:val="48BB2D3D"/>
    <w:rsid w:val="48BF0525"/>
    <w:rsid w:val="48EDF93F"/>
    <w:rsid w:val="49420297"/>
    <w:rsid w:val="4956006B"/>
    <w:rsid w:val="4A9E5EB7"/>
    <w:rsid w:val="4B004367"/>
    <w:rsid w:val="4B2B758E"/>
    <w:rsid w:val="4B39B5EC"/>
    <w:rsid w:val="4B542933"/>
    <w:rsid w:val="4B5AC7FF"/>
    <w:rsid w:val="4B68257D"/>
    <w:rsid w:val="4BF92044"/>
    <w:rsid w:val="4C07BBF4"/>
    <w:rsid w:val="4C35CF9D"/>
    <w:rsid w:val="4C7DD6F2"/>
    <w:rsid w:val="4CCC87BD"/>
    <w:rsid w:val="4DCBBF98"/>
    <w:rsid w:val="4DCE6EBC"/>
    <w:rsid w:val="4DE201E4"/>
    <w:rsid w:val="4E1B3536"/>
    <w:rsid w:val="4E1ED2D8"/>
    <w:rsid w:val="4E58D167"/>
    <w:rsid w:val="4E667A81"/>
    <w:rsid w:val="4F43A5C8"/>
    <w:rsid w:val="4F89EDB8"/>
    <w:rsid w:val="4FD47D77"/>
    <w:rsid w:val="50637F64"/>
    <w:rsid w:val="50770C72"/>
    <w:rsid w:val="509D09E8"/>
    <w:rsid w:val="513E4A14"/>
    <w:rsid w:val="515CC09B"/>
    <w:rsid w:val="51D7B7AA"/>
    <w:rsid w:val="51E62768"/>
    <w:rsid w:val="520DBACA"/>
    <w:rsid w:val="520FDCBB"/>
    <w:rsid w:val="5285EF3D"/>
    <w:rsid w:val="529BA830"/>
    <w:rsid w:val="52AF80B9"/>
    <w:rsid w:val="52D109D5"/>
    <w:rsid w:val="52EB40CA"/>
    <w:rsid w:val="52FD1617"/>
    <w:rsid w:val="53B336B5"/>
    <w:rsid w:val="5431F2BD"/>
    <w:rsid w:val="545D4F0C"/>
    <w:rsid w:val="546BD4F8"/>
    <w:rsid w:val="548A76BA"/>
    <w:rsid w:val="54BE1B6C"/>
    <w:rsid w:val="5535D5AF"/>
    <w:rsid w:val="55399E8C"/>
    <w:rsid w:val="556A135A"/>
    <w:rsid w:val="5607A559"/>
    <w:rsid w:val="5629DCA5"/>
    <w:rsid w:val="56B46C98"/>
    <w:rsid w:val="56B9988B"/>
    <w:rsid w:val="570109EA"/>
    <w:rsid w:val="57326CCE"/>
    <w:rsid w:val="573BFBF0"/>
    <w:rsid w:val="576FE2D1"/>
    <w:rsid w:val="5788B364"/>
    <w:rsid w:val="57BDCA26"/>
    <w:rsid w:val="58721270"/>
    <w:rsid w:val="58AA5FDD"/>
    <w:rsid w:val="58CEFF2E"/>
    <w:rsid w:val="591E087C"/>
    <w:rsid w:val="59410181"/>
    <w:rsid w:val="59599A87"/>
    <w:rsid w:val="5994F918"/>
    <w:rsid w:val="59956A3D"/>
    <w:rsid w:val="59B25B15"/>
    <w:rsid w:val="59C673AB"/>
    <w:rsid w:val="5A02F35E"/>
    <w:rsid w:val="5A2C4797"/>
    <w:rsid w:val="5A842D60"/>
    <w:rsid w:val="5B63475B"/>
    <w:rsid w:val="5B7BA1B1"/>
    <w:rsid w:val="5BC110C5"/>
    <w:rsid w:val="5BC40978"/>
    <w:rsid w:val="5BDA898B"/>
    <w:rsid w:val="5BEEAA21"/>
    <w:rsid w:val="5C04B761"/>
    <w:rsid w:val="5CB8C896"/>
    <w:rsid w:val="5CC0FD54"/>
    <w:rsid w:val="5CC1E45A"/>
    <w:rsid w:val="5D0B34A4"/>
    <w:rsid w:val="5D6F0947"/>
    <w:rsid w:val="5DACB794"/>
    <w:rsid w:val="5E1AA4C4"/>
    <w:rsid w:val="5E82D001"/>
    <w:rsid w:val="5EBE0965"/>
    <w:rsid w:val="5EF294BE"/>
    <w:rsid w:val="5F394CF4"/>
    <w:rsid w:val="5FCDCDE5"/>
    <w:rsid w:val="60A2CCC4"/>
    <w:rsid w:val="61047DB1"/>
    <w:rsid w:val="61445B79"/>
    <w:rsid w:val="6149DAA1"/>
    <w:rsid w:val="614A5800"/>
    <w:rsid w:val="616DC560"/>
    <w:rsid w:val="61CBEB77"/>
    <w:rsid w:val="622E7DE7"/>
    <w:rsid w:val="623C2A2E"/>
    <w:rsid w:val="62426ABB"/>
    <w:rsid w:val="62836599"/>
    <w:rsid w:val="628983A1"/>
    <w:rsid w:val="6312147E"/>
    <w:rsid w:val="635ECCE0"/>
    <w:rsid w:val="6367BBD8"/>
    <w:rsid w:val="6392D9D3"/>
    <w:rsid w:val="63B50AB1"/>
    <w:rsid w:val="63DA6D86"/>
    <w:rsid w:val="6472B629"/>
    <w:rsid w:val="64B1D4A2"/>
    <w:rsid w:val="64FBB0C4"/>
    <w:rsid w:val="65095A7F"/>
    <w:rsid w:val="653DF8E0"/>
    <w:rsid w:val="657F70DD"/>
    <w:rsid w:val="65F4E7DC"/>
    <w:rsid w:val="660F3B8D"/>
    <w:rsid w:val="662034B0"/>
    <w:rsid w:val="6625B6A9"/>
    <w:rsid w:val="664B5DE1"/>
    <w:rsid w:val="668275C8"/>
    <w:rsid w:val="6693868E"/>
    <w:rsid w:val="6703AEBC"/>
    <w:rsid w:val="671FF87F"/>
    <w:rsid w:val="67F17A26"/>
    <w:rsid w:val="6832691B"/>
    <w:rsid w:val="68480373"/>
    <w:rsid w:val="68553B8D"/>
    <w:rsid w:val="68610237"/>
    <w:rsid w:val="68E9A26E"/>
    <w:rsid w:val="69075E98"/>
    <w:rsid w:val="696BC861"/>
    <w:rsid w:val="69B4E02B"/>
    <w:rsid w:val="69FE6837"/>
    <w:rsid w:val="6A0564D9"/>
    <w:rsid w:val="6A7DC334"/>
    <w:rsid w:val="6A9822C4"/>
    <w:rsid w:val="6AFE09B9"/>
    <w:rsid w:val="6B095043"/>
    <w:rsid w:val="6BD5532A"/>
    <w:rsid w:val="6C6DCC90"/>
    <w:rsid w:val="6C843E8D"/>
    <w:rsid w:val="6CB30277"/>
    <w:rsid w:val="6CD90F8D"/>
    <w:rsid w:val="6D630F38"/>
    <w:rsid w:val="6D89BA95"/>
    <w:rsid w:val="6DB3F4FE"/>
    <w:rsid w:val="6DCB2C59"/>
    <w:rsid w:val="6DDF216F"/>
    <w:rsid w:val="6DE074D4"/>
    <w:rsid w:val="6E19986F"/>
    <w:rsid w:val="6E2322DE"/>
    <w:rsid w:val="6E2EAF77"/>
    <w:rsid w:val="6F6CD7FD"/>
    <w:rsid w:val="6FB31DE3"/>
    <w:rsid w:val="6FDB475D"/>
    <w:rsid w:val="7070D3A8"/>
    <w:rsid w:val="7077ECF2"/>
    <w:rsid w:val="7085FDC4"/>
    <w:rsid w:val="709A06B5"/>
    <w:rsid w:val="70BC7EAA"/>
    <w:rsid w:val="710AA59C"/>
    <w:rsid w:val="710B78F4"/>
    <w:rsid w:val="713A42FE"/>
    <w:rsid w:val="71432A47"/>
    <w:rsid w:val="71623C29"/>
    <w:rsid w:val="716453F7"/>
    <w:rsid w:val="71AA1838"/>
    <w:rsid w:val="7243AE60"/>
    <w:rsid w:val="72EA3FCB"/>
    <w:rsid w:val="72F73C23"/>
    <w:rsid w:val="733AD3E5"/>
    <w:rsid w:val="73EA861F"/>
    <w:rsid w:val="74A00A12"/>
    <w:rsid w:val="74AD4B38"/>
    <w:rsid w:val="7540D0E2"/>
    <w:rsid w:val="754C4A93"/>
    <w:rsid w:val="757A7F00"/>
    <w:rsid w:val="759C6960"/>
    <w:rsid w:val="76108C30"/>
    <w:rsid w:val="7628187B"/>
    <w:rsid w:val="765337EA"/>
    <w:rsid w:val="76689DD2"/>
    <w:rsid w:val="7668BFBC"/>
    <w:rsid w:val="76B395CF"/>
    <w:rsid w:val="76BFBDC3"/>
    <w:rsid w:val="76CEEE59"/>
    <w:rsid w:val="76E174BB"/>
    <w:rsid w:val="76EC9F7A"/>
    <w:rsid w:val="773312FA"/>
    <w:rsid w:val="77401B6A"/>
    <w:rsid w:val="774620B7"/>
    <w:rsid w:val="77AE604F"/>
    <w:rsid w:val="77C8683B"/>
    <w:rsid w:val="78032D80"/>
    <w:rsid w:val="78382868"/>
    <w:rsid w:val="784DCEF6"/>
    <w:rsid w:val="78515D78"/>
    <w:rsid w:val="7857B7C3"/>
    <w:rsid w:val="793E8791"/>
    <w:rsid w:val="795A52D8"/>
    <w:rsid w:val="79F1256F"/>
    <w:rsid w:val="7A79C825"/>
    <w:rsid w:val="7A7AD7EB"/>
    <w:rsid w:val="7A86BEA9"/>
    <w:rsid w:val="7AA1C19C"/>
    <w:rsid w:val="7AEACBC4"/>
    <w:rsid w:val="7AEE21AD"/>
    <w:rsid w:val="7C100FD2"/>
    <w:rsid w:val="7C81AF06"/>
    <w:rsid w:val="7C8EE904"/>
    <w:rsid w:val="7CAAE576"/>
    <w:rsid w:val="7E0B38C1"/>
    <w:rsid w:val="7EBC2D47"/>
    <w:rsid w:val="7EFA251B"/>
    <w:rsid w:val="7F006FCB"/>
    <w:rsid w:val="7F332DD7"/>
    <w:rsid w:val="7F5757D4"/>
    <w:rsid w:val="7F67F8CE"/>
    <w:rsid w:val="7F68E9B5"/>
    <w:rsid w:val="7F9EEDE7"/>
    <w:rsid w:val="7FCCB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5A004"/>
  <w15:chartTrackingRefBased/>
  <w15:docId w15:val="{BC1D3FFE-1C41-4F4E-B511-BF982AAC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2E"/>
    <w:pPr>
      <w:spacing w:line="240" w:lineRule="auto"/>
    </w:pPr>
    <w:rPr>
      <w:rFonts w:ascii="Calibri" w:eastAsia="MS P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1D"/>
  </w:style>
  <w:style w:type="paragraph" w:styleId="Footer">
    <w:name w:val="footer"/>
    <w:basedOn w:val="Normal"/>
    <w:link w:val="FooterChar"/>
    <w:uiPriority w:val="99"/>
    <w:unhideWhenUsed/>
    <w:rsid w:val="0066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1D"/>
  </w:style>
  <w:style w:type="paragraph" w:styleId="BalloonText">
    <w:name w:val="Balloon Text"/>
    <w:basedOn w:val="Normal"/>
    <w:link w:val="BalloonTextChar"/>
    <w:uiPriority w:val="99"/>
    <w:semiHidden/>
    <w:unhideWhenUsed/>
    <w:rsid w:val="00662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56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55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25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0EE"/>
    <w:rPr>
      <w:rFonts w:ascii="Calibri" w:eastAsia="MS P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0EE"/>
    <w:rPr>
      <w:rFonts w:ascii="Calibri" w:eastAsia="MS PMincho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4A80"/>
    <w:pPr>
      <w:ind w:left="720"/>
      <w:contextualSpacing/>
    </w:pPr>
  </w:style>
  <w:style w:type="paragraph" w:styleId="Revision">
    <w:name w:val="Revision"/>
    <w:hidden/>
    <w:uiPriority w:val="99"/>
    <w:semiHidden/>
    <w:rsid w:val="00370CB6"/>
    <w:pPr>
      <w:spacing w:line="240" w:lineRule="auto"/>
    </w:pPr>
    <w:rPr>
      <w:rFonts w:ascii="Calibri" w:eastAsia="MS PMincho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d@un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unc.edu/research-development/finding-funding/internal-fund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nc.edu/research-development/limited-submiss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3fb4d0-e8d7-4865-ac94-5a8313d64597" xsi:nil="true"/>
    <SharedWithUsers xmlns="4b67b8dd-729b-4603-a8de-4389b998cc06">
      <UserInfo>
        <DisplayName>Tan, Joyce T</DisplayName>
        <AccountId>149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3A17A79B8F44BF1ADED9016BEF7F" ma:contentTypeVersion="12" ma:contentTypeDescription="Create a new document." ma:contentTypeScope="" ma:versionID="fae98503d7528dc929769119ea4cb931">
  <xsd:schema xmlns:xsd="http://www.w3.org/2001/XMLSchema" xmlns:xs="http://www.w3.org/2001/XMLSchema" xmlns:p="http://schemas.microsoft.com/office/2006/metadata/properties" xmlns:ns2="3c3fb4d0-e8d7-4865-ac94-5a8313d64597" xmlns:ns3="4b67b8dd-729b-4603-a8de-4389b998cc06" targetNamespace="http://schemas.microsoft.com/office/2006/metadata/properties" ma:root="true" ma:fieldsID="af9ac54b3bff1d4b53c311f12293279f" ns2:_="" ns3:_="">
    <xsd:import namespace="3c3fb4d0-e8d7-4865-ac94-5a8313d64597"/>
    <xsd:import namespace="4b67b8dd-729b-4603-a8de-4389b998c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fb4d0-e8d7-4865-ac94-5a8313d64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8dd-729b-4603-a8de-4389b998c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9EBF-ADEE-454D-AB63-3AADE320E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B6B95-6F07-4E9E-94A2-3DC029B1E7DC}">
  <ds:schemaRefs>
    <ds:schemaRef ds:uri="http://schemas.microsoft.com/office/2006/metadata/properties"/>
    <ds:schemaRef ds:uri="http://schemas.microsoft.com/office/infopath/2007/PartnerControls"/>
    <ds:schemaRef ds:uri="3c3fb4d0-e8d7-4865-ac94-5a8313d64597"/>
    <ds:schemaRef ds:uri="4b67b8dd-729b-4603-a8de-4389b998cc06"/>
  </ds:schemaRefs>
</ds:datastoreItem>
</file>

<file path=customXml/itemProps3.xml><?xml version="1.0" encoding="utf-8"?>
<ds:datastoreItem xmlns:ds="http://schemas.openxmlformats.org/officeDocument/2006/customXml" ds:itemID="{B32C2448-4DA4-4FA7-B4B4-4ECFC67B1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fb4d0-e8d7-4865-ac94-5a8313d64597"/>
    <ds:schemaRef ds:uri="4b67b8dd-729b-4603-a8de-4389b998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8D602-C497-4F45-AD08-E70B4552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9089</Characters>
  <Application>Microsoft Office Word</Application>
  <DocSecurity>0</DocSecurity>
  <Lines>75</Lines>
  <Paragraphs>21</Paragraphs>
  <ScaleCrop>false</ScaleCrop>
  <Company>UNC Chapel Hill</Company>
  <LinksUpToDate>false</LinksUpToDate>
  <CharactersWithSpaces>10662</CharactersWithSpaces>
  <SharedDoc>false</SharedDoc>
  <HLinks>
    <vt:vector size="18" baseType="variant">
      <vt:variant>
        <vt:i4>7274588</vt:i4>
      </vt:variant>
      <vt:variant>
        <vt:i4>6</vt:i4>
      </vt:variant>
      <vt:variant>
        <vt:i4>0</vt:i4>
      </vt:variant>
      <vt:variant>
        <vt:i4>5</vt:i4>
      </vt:variant>
      <vt:variant>
        <vt:lpwstr>mailto:ord@unc.edu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https://research.unc.edu/research-development/finding-funding/internal-funding/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https://research.unc.edu/research-development/limited-submissions/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Alexia</dc:creator>
  <cp:keywords/>
  <dc:description/>
  <cp:lastModifiedBy>Blouin, Nathan</cp:lastModifiedBy>
  <cp:revision>396</cp:revision>
  <cp:lastPrinted>2019-01-23T19:19:00Z</cp:lastPrinted>
  <dcterms:created xsi:type="dcterms:W3CDTF">2021-02-15T23:31:00Z</dcterms:created>
  <dcterms:modified xsi:type="dcterms:W3CDTF">2023-04-05T20:05:00Z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0x01010092873A17A79B8F44BF1ADED9016BEF7F</vt:lpwstr>
  </property>
  <property fmtid="{D5CDD505-2E9C-101B-9397-08002B2CF9AE}" pid="3" name="_DocHome">
    <vt:i4>1334739407</vt:i4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