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E48F1" w14:textId="7D033E38" w:rsidR="00C46FB8" w:rsidRDefault="00C46FB8" w:rsidP="0066281D"/>
    <w:p w14:paraId="49793352" w14:textId="4BAAFF48" w:rsidR="00492712" w:rsidRPr="007B6555" w:rsidRDefault="00492712" w:rsidP="00492712">
      <w:pPr>
        <w:pStyle w:val="NormalWeb"/>
        <w:spacing w:before="0" w:beforeAutospacing="0" w:after="0" w:afterAutospacing="0"/>
        <w:rPr>
          <w:rFonts w:asciiTheme="majorHAnsi" w:hAnsiTheme="majorHAnsi" w:cstheme="majorHAnsi"/>
          <w:color w:val="2B2B2B"/>
          <w:sz w:val="22"/>
          <w:szCs w:val="22"/>
        </w:rPr>
      </w:pPr>
      <w:r w:rsidRPr="007B6555">
        <w:rPr>
          <w:rFonts w:asciiTheme="majorHAnsi" w:hAnsiTheme="majorHAnsi" w:cstheme="majorHAnsi"/>
          <w:color w:val="2B2B2B"/>
          <w:sz w:val="22"/>
          <w:szCs w:val="22"/>
        </w:rPr>
        <w:t xml:space="preserve">Date:  </w:t>
      </w:r>
      <w:r w:rsidRPr="007B6555">
        <w:rPr>
          <w:rFonts w:asciiTheme="majorHAnsi" w:hAnsiTheme="majorHAnsi" w:cstheme="majorHAnsi"/>
          <w:color w:val="2B2B2B"/>
          <w:sz w:val="22"/>
          <w:szCs w:val="22"/>
        </w:rPr>
        <w:fldChar w:fldCharType="begin"/>
      </w:r>
      <w:r w:rsidRPr="007B6555">
        <w:rPr>
          <w:rFonts w:asciiTheme="majorHAnsi" w:hAnsiTheme="majorHAnsi" w:cstheme="majorHAnsi"/>
          <w:color w:val="2B2B2B"/>
          <w:sz w:val="22"/>
          <w:szCs w:val="22"/>
        </w:rPr>
        <w:instrText xml:space="preserve"> DATE \@ "MM/dd/yyyy" </w:instrText>
      </w:r>
      <w:r w:rsidRPr="007B6555">
        <w:rPr>
          <w:rFonts w:asciiTheme="majorHAnsi" w:hAnsiTheme="majorHAnsi" w:cstheme="majorHAnsi"/>
          <w:color w:val="2B2B2B"/>
          <w:sz w:val="22"/>
          <w:szCs w:val="22"/>
        </w:rPr>
        <w:fldChar w:fldCharType="separate"/>
      </w:r>
      <w:r w:rsidR="00D9414D">
        <w:rPr>
          <w:rFonts w:asciiTheme="majorHAnsi" w:hAnsiTheme="majorHAnsi" w:cstheme="majorHAnsi"/>
          <w:noProof/>
          <w:color w:val="2B2B2B"/>
          <w:sz w:val="22"/>
          <w:szCs w:val="22"/>
        </w:rPr>
        <w:t>04/21/2021</w:t>
      </w:r>
      <w:r w:rsidRPr="007B6555">
        <w:rPr>
          <w:rFonts w:asciiTheme="majorHAnsi" w:hAnsiTheme="majorHAnsi" w:cstheme="majorHAnsi"/>
          <w:color w:val="2B2B2B"/>
          <w:sz w:val="22"/>
          <w:szCs w:val="22"/>
        </w:rPr>
        <w:fldChar w:fldCharType="end"/>
      </w:r>
    </w:p>
    <w:p w14:paraId="49B2A7DB" w14:textId="77777777" w:rsidR="00492712" w:rsidRPr="007B6555" w:rsidRDefault="00492712" w:rsidP="00492712">
      <w:pPr>
        <w:pStyle w:val="NormalWeb"/>
        <w:spacing w:before="0" w:beforeAutospacing="0" w:after="0" w:afterAutospacing="0"/>
        <w:rPr>
          <w:rFonts w:asciiTheme="majorHAnsi" w:hAnsiTheme="majorHAnsi" w:cstheme="majorHAnsi"/>
          <w:color w:val="2B2B2B"/>
          <w:sz w:val="22"/>
          <w:szCs w:val="22"/>
        </w:rPr>
      </w:pPr>
    </w:p>
    <w:p w14:paraId="65DE58F1" w14:textId="77777777" w:rsidR="00492712" w:rsidRDefault="00492712" w:rsidP="00492712">
      <w:pPr>
        <w:pStyle w:val="NormalWeb"/>
        <w:spacing w:before="0" w:beforeAutospacing="0" w:after="0" w:afterAutospacing="0"/>
        <w:rPr>
          <w:rFonts w:asciiTheme="majorHAnsi" w:hAnsiTheme="majorHAnsi" w:cstheme="majorHAnsi"/>
          <w:color w:val="2B2B2B"/>
          <w:sz w:val="22"/>
          <w:szCs w:val="22"/>
        </w:rPr>
      </w:pPr>
      <w:r>
        <w:rPr>
          <w:rFonts w:asciiTheme="majorHAnsi" w:hAnsiTheme="majorHAnsi" w:cstheme="majorHAnsi"/>
          <w:color w:val="2B2B2B"/>
          <w:sz w:val="22"/>
          <w:szCs w:val="22"/>
        </w:rPr>
        <w:fldChar w:fldCharType="begin">
          <w:ffData>
            <w:name w:val=""/>
            <w:enabled/>
            <w:calcOnExit w:val="0"/>
            <w:textInput>
              <w:default w:val="Sponsor contact block - enter name, address, email as appropriat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Sponsor contact block - enter name, address, email as appropriate</w:t>
      </w:r>
      <w:r>
        <w:rPr>
          <w:rFonts w:asciiTheme="majorHAnsi" w:hAnsiTheme="majorHAnsi" w:cstheme="majorHAnsi"/>
          <w:color w:val="2B2B2B"/>
          <w:sz w:val="22"/>
          <w:szCs w:val="22"/>
        </w:rPr>
        <w:fldChar w:fldCharType="end"/>
      </w:r>
    </w:p>
    <w:p w14:paraId="1E071455" w14:textId="77777777" w:rsidR="00492712" w:rsidRPr="007B6555" w:rsidRDefault="00492712" w:rsidP="00492712">
      <w:pPr>
        <w:pStyle w:val="NormalWeb"/>
        <w:spacing w:before="0" w:beforeAutospacing="0" w:after="0" w:afterAutospacing="0"/>
        <w:rPr>
          <w:rFonts w:asciiTheme="majorHAnsi" w:hAnsiTheme="majorHAnsi" w:cstheme="majorHAnsi"/>
          <w:color w:val="2B2B2B"/>
          <w:sz w:val="22"/>
          <w:szCs w:val="22"/>
        </w:rPr>
      </w:pPr>
      <w:r>
        <w:rPr>
          <w:rFonts w:asciiTheme="majorHAnsi" w:hAnsiTheme="majorHAnsi" w:cstheme="majorHAnsi"/>
          <w:color w:val="2B2B2B"/>
          <w:sz w:val="22"/>
          <w:szCs w:val="22"/>
        </w:rPr>
        <w:t xml:space="preserve"> </w:t>
      </w:r>
    </w:p>
    <w:p w14:paraId="10A3C13F" w14:textId="77777777" w:rsidR="00492712" w:rsidRPr="007B6555" w:rsidRDefault="00492712" w:rsidP="00492712">
      <w:pPr>
        <w:pStyle w:val="NormalWeb"/>
        <w:spacing w:before="0" w:beforeAutospacing="0" w:after="0" w:afterAutospacing="0"/>
        <w:rPr>
          <w:rFonts w:asciiTheme="majorHAnsi" w:hAnsiTheme="majorHAnsi" w:cstheme="majorHAnsi"/>
          <w:color w:val="0B60A1"/>
          <w:sz w:val="22"/>
          <w:szCs w:val="22"/>
        </w:rPr>
      </w:pPr>
      <w:r w:rsidRPr="007B6555">
        <w:rPr>
          <w:rFonts w:asciiTheme="majorHAnsi" w:hAnsiTheme="majorHAnsi" w:cstheme="majorHAnsi"/>
          <w:color w:val="0B60A1"/>
          <w:sz w:val="22"/>
          <w:szCs w:val="22"/>
        </w:rPr>
        <w:t xml:space="preserve">RE: CHANGE IN RESEARCH IN RESPONSE TO COVID-19 </w:t>
      </w:r>
    </w:p>
    <w:p w14:paraId="7539427C" w14:textId="77777777" w:rsidR="00492712" w:rsidRPr="007B6555" w:rsidRDefault="00492712" w:rsidP="00492712">
      <w:pPr>
        <w:pStyle w:val="NormalWeb"/>
        <w:tabs>
          <w:tab w:val="left" w:pos="976"/>
        </w:tabs>
        <w:spacing w:before="0" w:beforeAutospacing="0" w:after="0" w:afterAutospacing="0"/>
        <w:rPr>
          <w:rFonts w:asciiTheme="majorHAnsi" w:hAnsiTheme="majorHAnsi" w:cstheme="majorHAnsi"/>
          <w:color w:val="0B60A1"/>
          <w:sz w:val="10"/>
          <w:szCs w:val="10"/>
        </w:rPr>
      </w:pPr>
      <w:r w:rsidRPr="007B6555">
        <w:rPr>
          <w:rFonts w:asciiTheme="majorHAnsi" w:hAnsiTheme="majorHAnsi" w:cstheme="majorHAnsi"/>
          <w:color w:val="0B60A1"/>
          <w:sz w:val="22"/>
          <w:szCs w:val="22"/>
        </w:rPr>
        <w:tab/>
      </w:r>
    </w:p>
    <w:tbl>
      <w:tblPr>
        <w:tblStyle w:val="TableGrid"/>
        <w:tblW w:w="9810" w:type="dxa"/>
        <w:tblInd w:w="355" w:type="dxa"/>
        <w:tblLook w:val="04A0" w:firstRow="1" w:lastRow="0" w:firstColumn="1" w:lastColumn="0" w:noHBand="0" w:noVBand="1"/>
      </w:tblPr>
      <w:tblGrid>
        <w:gridCol w:w="4968"/>
        <w:gridCol w:w="4842"/>
      </w:tblGrid>
      <w:tr w:rsidR="00492712" w:rsidRPr="007B6555" w14:paraId="308DBC54" w14:textId="77777777" w:rsidTr="00ED1EAC">
        <w:tc>
          <w:tcPr>
            <w:tcW w:w="9810" w:type="dxa"/>
            <w:gridSpan w:val="2"/>
            <w:tcBorders>
              <w:top w:val="nil"/>
              <w:left w:val="nil"/>
              <w:bottom w:val="nil"/>
              <w:right w:val="nil"/>
            </w:tcBorders>
          </w:tcPr>
          <w:p w14:paraId="30B87C85" w14:textId="77777777" w:rsidR="00492712" w:rsidRPr="007B6555" w:rsidRDefault="00492712" w:rsidP="00ED1EAC">
            <w:pPr>
              <w:pStyle w:val="NormalWeb"/>
              <w:spacing w:before="0" w:beforeAutospacing="0" w:after="0" w:afterAutospacing="0"/>
              <w:rPr>
                <w:rFonts w:asciiTheme="majorHAnsi" w:hAnsiTheme="majorHAnsi" w:cstheme="majorHAnsi"/>
                <w:color w:val="000000" w:themeColor="text1"/>
                <w:sz w:val="22"/>
                <w:szCs w:val="22"/>
              </w:rPr>
            </w:pPr>
            <w:r w:rsidRPr="007B6555">
              <w:rPr>
                <w:rFonts w:asciiTheme="majorHAnsi" w:hAnsiTheme="majorHAnsi" w:cstheme="majorHAnsi"/>
                <w:color w:val="0B60A1"/>
                <w:sz w:val="22"/>
                <w:szCs w:val="22"/>
              </w:rPr>
              <w:t xml:space="preserve">Principal Investigator: </w:t>
            </w:r>
            <w:r>
              <w:rPr>
                <w:rFonts w:asciiTheme="majorHAnsi" w:hAnsiTheme="majorHAnsi" w:cstheme="majorHAnsi"/>
                <w:color w:val="2B2B2B"/>
                <w:sz w:val="22"/>
                <w:szCs w:val="22"/>
              </w:rPr>
              <w:fldChar w:fldCharType="begin">
                <w:ffData>
                  <w:name w:val=""/>
                  <w:enabled/>
                  <w:calcOnExit w:val="0"/>
                  <w:textInput>
                    <w:default w:val="last nam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last name</w:t>
            </w:r>
            <w:r>
              <w:rPr>
                <w:rFonts w:asciiTheme="majorHAnsi" w:hAnsiTheme="majorHAnsi" w:cstheme="majorHAnsi"/>
                <w:color w:val="2B2B2B"/>
                <w:sz w:val="22"/>
                <w:szCs w:val="22"/>
              </w:rPr>
              <w:fldChar w:fldCharType="end"/>
            </w:r>
            <w:r>
              <w:rPr>
                <w:rFonts w:asciiTheme="majorHAnsi" w:hAnsiTheme="majorHAnsi" w:cstheme="majorHAnsi"/>
                <w:sz w:val="22"/>
                <w:szCs w:val="22"/>
              </w:rPr>
              <w:t xml:space="preserve">, </w:t>
            </w:r>
            <w:r>
              <w:rPr>
                <w:rFonts w:asciiTheme="majorHAnsi" w:hAnsiTheme="majorHAnsi" w:cstheme="majorHAnsi"/>
                <w:color w:val="2B2B2B"/>
                <w:sz w:val="22"/>
                <w:szCs w:val="22"/>
              </w:rPr>
              <w:fldChar w:fldCharType="begin">
                <w:ffData>
                  <w:name w:val=""/>
                  <w:enabled/>
                  <w:calcOnExit w:val="0"/>
                  <w:textInput>
                    <w:default w:val="first nam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first name</w:t>
            </w:r>
            <w:r>
              <w:rPr>
                <w:rFonts w:asciiTheme="majorHAnsi" w:hAnsiTheme="majorHAnsi" w:cstheme="majorHAnsi"/>
                <w:color w:val="2B2B2B"/>
                <w:sz w:val="22"/>
                <w:szCs w:val="22"/>
              </w:rPr>
              <w:fldChar w:fldCharType="end"/>
            </w:r>
          </w:p>
        </w:tc>
      </w:tr>
      <w:tr w:rsidR="00492712" w:rsidRPr="007B6555" w14:paraId="3ADDFFE7" w14:textId="77777777" w:rsidTr="00ED1EAC">
        <w:tc>
          <w:tcPr>
            <w:tcW w:w="4968" w:type="dxa"/>
            <w:tcBorders>
              <w:top w:val="nil"/>
              <w:left w:val="nil"/>
              <w:bottom w:val="nil"/>
              <w:right w:val="nil"/>
            </w:tcBorders>
          </w:tcPr>
          <w:p w14:paraId="487EBD54" w14:textId="77777777" w:rsidR="00492712" w:rsidRPr="007B6555" w:rsidRDefault="00492712" w:rsidP="00ED1EAC">
            <w:pPr>
              <w:pStyle w:val="NormalWeb"/>
              <w:spacing w:before="0" w:beforeAutospacing="0" w:after="0" w:afterAutospacing="0"/>
              <w:rPr>
                <w:rFonts w:asciiTheme="majorHAnsi" w:hAnsiTheme="majorHAnsi" w:cstheme="majorHAnsi"/>
                <w:color w:val="0B60A1"/>
                <w:sz w:val="22"/>
                <w:szCs w:val="22"/>
              </w:rPr>
            </w:pPr>
            <w:r w:rsidRPr="007B6555">
              <w:rPr>
                <w:rFonts w:asciiTheme="majorHAnsi" w:hAnsiTheme="majorHAnsi" w:cstheme="majorHAnsi"/>
                <w:color w:val="0B60A1"/>
                <w:sz w:val="22"/>
                <w:szCs w:val="22"/>
              </w:rPr>
              <w:t xml:space="preserve">Sponsor: </w:t>
            </w:r>
            <w:r>
              <w:rPr>
                <w:rFonts w:asciiTheme="majorHAnsi" w:hAnsiTheme="majorHAnsi" w:cstheme="majorHAnsi"/>
                <w:color w:val="2B2B2B"/>
                <w:sz w:val="22"/>
                <w:szCs w:val="22"/>
              </w:rPr>
              <w:fldChar w:fldCharType="begin">
                <w:ffData>
                  <w:name w:val=""/>
                  <w:enabled/>
                  <w:calcOnExit w:val="0"/>
                  <w:textInput>
                    <w:default w:val="enter sponsor nam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sponsor name</w:t>
            </w:r>
            <w:r>
              <w:rPr>
                <w:rFonts w:asciiTheme="majorHAnsi" w:hAnsiTheme="majorHAnsi" w:cstheme="majorHAnsi"/>
                <w:color w:val="2B2B2B"/>
                <w:sz w:val="22"/>
                <w:szCs w:val="22"/>
              </w:rPr>
              <w:fldChar w:fldCharType="end"/>
            </w:r>
          </w:p>
        </w:tc>
        <w:tc>
          <w:tcPr>
            <w:tcW w:w="4842" w:type="dxa"/>
            <w:tcBorders>
              <w:top w:val="nil"/>
              <w:left w:val="nil"/>
              <w:bottom w:val="nil"/>
              <w:right w:val="nil"/>
            </w:tcBorders>
          </w:tcPr>
          <w:p w14:paraId="41321F0D" w14:textId="77777777" w:rsidR="00492712" w:rsidRPr="007B6555" w:rsidRDefault="00492712" w:rsidP="00ED1EAC">
            <w:pPr>
              <w:pStyle w:val="NormalWeb"/>
              <w:spacing w:before="0" w:beforeAutospacing="0" w:after="0" w:afterAutospacing="0"/>
              <w:rPr>
                <w:rFonts w:asciiTheme="majorHAnsi" w:hAnsiTheme="majorHAnsi" w:cstheme="majorHAnsi"/>
                <w:color w:val="0B60A1"/>
                <w:sz w:val="22"/>
                <w:szCs w:val="22"/>
              </w:rPr>
            </w:pPr>
            <w:r w:rsidRPr="007B6555">
              <w:rPr>
                <w:rFonts w:asciiTheme="majorHAnsi" w:hAnsiTheme="majorHAnsi" w:cstheme="majorHAnsi"/>
                <w:color w:val="0B60A1"/>
                <w:sz w:val="22"/>
                <w:szCs w:val="22"/>
              </w:rPr>
              <w:t xml:space="preserve">Sponsor Award #: </w:t>
            </w:r>
            <w:r>
              <w:rPr>
                <w:rFonts w:asciiTheme="majorHAnsi" w:hAnsiTheme="majorHAnsi" w:cstheme="majorHAnsi"/>
                <w:color w:val="2B2B2B"/>
                <w:sz w:val="22"/>
                <w:szCs w:val="22"/>
              </w:rPr>
              <w:fldChar w:fldCharType="begin">
                <w:ffData>
                  <w:name w:val=""/>
                  <w:enabled/>
                  <w:calcOnExit w:val="0"/>
                  <w:textInput>
                    <w:default w:val="########"/>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w:t>
            </w:r>
            <w:r>
              <w:rPr>
                <w:rFonts w:asciiTheme="majorHAnsi" w:hAnsiTheme="majorHAnsi" w:cstheme="majorHAnsi"/>
                <w:color w:val="2B2B2B"/>
                <w:sz w:val="22"/>
                <w:szCs w:val="22"/>
              </w:rPr>
              <w:fldChar w:fldCharType="end"/>
            </w:r>
          </w:p>
        </w:tc>
      </w:tr>
      <w:tr w:rsidR="00492712" w:rsidRPr="007B6555" w14:paraId="5B0E8F08" w14:textId="77777777" w:rsidTr="00ED1EAC">
        <w:tc>
          <w:tcPr>
            <w:tcW w:w="4968" w:type="dxa"/>
            <w:tcBorders>
              <w:top w:val="nil"/>
              <w:left w:val="nil"/>
              <w:bottom w:val="nil"/>
              <w:right w:val="nil"/>
            </w:tcBorders>
          </w:tcPr>
          <w:p w14:paraId="71AF1403" w14:textId="77777777" w:rsidR="00492712" w:rsidRPr="007B6555" w:rsidRDefault="00492712" w:rsidP="00ED1EAC">
            <w:pPr>
              <w:pStyle w:val="NormalWeb"/>
              <w:spacing w:before="0" w:beforeAutospacing="0" w:after="0" w:afterAutospacing="0"/>
              <w:rPr>
                <w:rFonts w:asciiTheme="majorHAnsi" w:hAnsiTheme="majorHAnsi" w:cstheme="majorHAnsi"/>
                <w:color w:val="0B60A1"/>
                <w:sz w:val="22"/>
                <w:szCs w:val="22"/>
              </w:rPr>
            </w:pPr>
            <w:r w:rsidRPr="007B6555">
              <w:rPr>
                <w:rFonts w:asciiTheme="majorHAnsi" w:hAnsiTheme="majorHAnsi" w:cstheme="majorHAnsi"/>
                <w:color w:val="0B60A1"/>
                <w:sz w:val="22"/>
                <w:szCs w:val="22"/>
              </w:rPr>
              <w:t xml:space="preserve">Award Dates: </w:t>
            </w:r>
            <w:r>
              <w:rPr>
                <w:rFonts w:asciiTheme="majorHAnsi" w:hAnsiTheme="majorHAnsi" w:cstheme="majorHAnsi"/>
                <w:color w:val="2B2B2B"/>
                <w:sz w:val="22"/>
                <w:szCs w:val="22"/>
              </w:rPr>
              <w:fldChar w:fldCharType="begin">
                <w:ffData>
                  <w:name w:val=""/>
                  <w:enabled/>
                  <w:calcOnExit w:val="0"/>
                  <w:textInput>
                    <w:type w:val="date"/>
                    <w:format w:val="M/d/yyyy"/>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color w:val="2B2B2B"/>
                <w:sz w:val="22"/>
                <w:szCs w:val="22"/>
              </w:rPr>
              <w:t> </w:t>
            </w:r>
            <w:r>
              <w:rPr>
                <w:rFonts w:asciiTheme="majorHAnsi" w:hAnsiTheme="majorHAnsi" w:cstheme="majorHAnsi"/>
                <w:color w:val="2B2B2B"/>
                <w:sz w:val="22"/>
                <w:szCs w:val="22"/>
              </w:rPr>
              <w:t> </w:t>
            </w:r>
            <w:r>
              <w:rPr>
                <w:rFonts w:asciiTheme="majorHAnsi" w:hAnsiTheme="majorHAnsi" w:cstheme="majorHAnsi"/>
                <w:color w:val="2B2B2B"/>
                <w:sz w:val="22"/>
                <w:szCs w:val="22"/>
              </w:rPr>
              <w:t> </w:t>
            </w:r>
            <w:r>
              <w:rPr>
                <w:rFonts w:asciiTheme="majorHAnsi" w:hAnsiTheme="majorHAnsi" w:cstheme="majorHAnsi"/>
                <w:color w:val="2B2B2B"/>
                <w:sz w:val="22"/>
                <w:szCs w:val="22"/>
              </w:rPr>
              <w:t> </w:t>
            </w:r>
            <w:r>
              <w:rPr>
                <w:rFonts w:asciiTheme="majorHAnsi" w:hAnsiTheme="majorHAnsi" w:cstheme="majorHAnsi"/>
                <w:color w:val="2B2B2B"/>
                <w:sz w:val="22"/>
                <w:szCs w:val="22"/>
              </w:rPr>
              <w:t> </w:t>
            </w:r>
            <w:r>
              <w:rPr>
                <w:rFonts w:asciiTheme="majorHAnsi" w:hAnsiTheme="majorHAnsi" w:cstheme="majorHAnsi"/>
                <w:color w:val="2B2B2B"/>
                <w:sz w:val="22"/>
                <w:szCs w:val="22"/>
              </w:rPr>
              <w:fldChar w:fldCharType="end"/>
            </w:r>
            <w:r>
              <w:rPr>
                <w:rFonts w:asciiTheme="majorHAnsi" w:hAnsiTheme="majorHAnsi" w:cstheme="majorHAnsi"/>
                <w:color w:val="2B2B2B"/>
                <w:sz w:val="22"/>
                <w:szCs w:val="22"/>
              </w:rPr>
              <w:t xml:space="preserve"> </w:t>
            </w:r>
            <w:r>
              <w:rPr>
                <w:rFonts w:asciiTheme="majorHAnsi" w:hAnsiTheme="majorHAnsi" w:cstheme="majorHAnsi"/>
                <w:sz w:val="22"/>
                <w:szCs w:val="22"/>
              </w:rPr>
              <w:t>–</w:t>
            </w:r>
            <w:r w:rsidRPr="007B6555">
              <w:rPr>
                <w:rFonts w:asciiTheme="majorHAnsi" w:hAnsiTheme="majorHAnsi" w:cstheme="majorHAnsi"/>
                <w:sz w:val="22"/>
                <w:szCs w:val="22"/>
              </w:rPr>
              <w:t xml:space="preserve"> </w:t>
            </w:r>
            <w:r>
              <w:rPr>
                <w:rFonts w:asciiTheme="majorHAnsi" w:hAnsiTheme="majorHAnsi" w:cstheme="majorHAnsi"/>
                <w:color w:val="2B2B2B"/>
                <w:sz w:val="22"/>
                <w:szCs w:val="22"/>
              </w:rPr>
              <w:fldChar w:fldCharType="begin">
                <w:ffData>
                  <w:name w:val=""/>
                  <w:enabled/>
                  <w:calcOnExit w:val="0"/>
                  <w:textInput>
                    <w:type w:val="date"/>
                    <w:format w:val="M/d/yyyy"/>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color w:val="2B2B2B"/>
                <w:sz w:val="22"/>
                <w:szCs w:val="22"/>
              </w:rPr>
              <w:t> </w:t>
            </w:r>
            <w:r>
              <w:rPr>
                <w:rFonts w:asciiTheme="majorHAnsi" w:hAnsiTheme="majorHAnsi" w:cstheme="majorHAnsi"/>
                <w:color w:val="2B2B2B"/>
                <w:sz w:val="22"/>
                <w:szCs w:val="22"/>
              </w:rPr>
              <w:t> </w:t>
            </w:r>
            <w:r>
              <w:rPr>
                <w:rFonts w:asciiTheme="majorHAnsi" w:hAnsiTheme="majorHAnsi" w:cstheme="majorHAnsi"/>
                <w:color w:val="2B2B2B"/>
                <w:sz w:val="22"/>
                <w:szCs w:val="22"/>
              </w:rPr>
              <w:t> </w:t>
            </w:r>
            <w:r>
              <w:rPr>
                <w:rFonts w:asciiTheme="majorHAnsi" w:hAnsiTheme="majorHAnsi" w:cstheme="majorHAnsi"/>
                <w:color w:val="2B2B2B"/>
                <w:sz w:val="22"/>
                <w:szCs w:val="22"/>
              </w:rPr>
              <w:t> </w:t>
            </w:r>
            <w:r>
              <w:rPr>
                <w:rFonts w:asciiTheme="majorHAnsi" w:hAnsiTheme="majorHAnsi" w:cstheme="majorHAnsi"/>
                <w:color w:val="2B2B2B"/>
                <w:sz w:val="22"/>
                <w:szCs w:val="22"/>
              </w:rPr>
              <w:t> </w:t>
            </w:r>
            <w:r>
              <w:rPr>
                <w:rFonts w:asciiTheme="majorHAnsi" w:hAnsiTheme="majorHAnsi" w:cstheme="majorHAnsi"/>
                <w:color w:val="2B2B2B"/>
                <w:sz w:val="22"/>
                <w:szCs w:val="22"/>
              </w:rPr>
              <w:fldChar w:fldCharType="end"/>
            </w:r>
          </w:p>
        </w:tc>
        <w:tc>
          <w:tcPr>
            <w:tcW w:w="4842" w:type="dxa"/>
            <w:tcBorders>
              <w:top w:val="nil"/>
              <w:left w:val="nil"/>
              <w:bottom w:val="nil"/>
              <w:right w:val="nil"/>
            </w:tcBorders>
          </w:tcPr>
          <w:p w14:paraId="649FA1C9" w14:textId="77777777" w:rsidR="00492712" w:rsidRPr="007B6555" w:rsidRDefault="00492712" w:rsidP="00ED1EAC">
            <w:pPr>
              <w:pStyle w:val="NormalWeb"/>
              <w:spacing w:before="0" w:beforeAutospacing="0" w:after="0" w:afterAutospacing="0"/>
              <w:rPr>
                <w:rFonts w:asciiTheme="majorHAnsi" w:hAnsiTheme="majorHAnsi" w:cstheme="majorHAnsi"/>
                <w:color w:val="0B60A1"/>
                <w:sz w:val="22"/>
                <w:szCs w:val="22"/>
              </w:rPr>
            </w:pPr>
            <w:r w:rsidRPr="007B6555">
              <w:rPr>
                <w:rFonts w:asciiTheme="majorHAnsi" w:hAnsiTheme="majorHAnsi" w:cstheme="majorHAnsi"/>
                <w:color w:val="0B60A1"/>
                <w:sz w:val="22"/>
                <w:szCs w:val="22"/>
              </w:rPr>
              <w:t xml:space="preserve">UNC Project ID: </w:t>
            </w:r>
            <w:r>
              <w:rPr>
                <w:rFonts w:asciiTheme="majorHAnsi" w:hAnsiTheme="majorHAnsi" w:cstheme="majorHAnsi"/>
                <w:color w:val="2B2B2B"/>
                <w:sz w:val="22"/>
                <w:szCs w:val="22"/>
              </w:rPr>
              <w:fldChar w:fldCharType="begin">
                <w:ffData>
                  <w:name w:val=""/>
                  <w:enabled/>
                  <w:calcOnExit w:val="0"/>
                  <w:textInput>
                    <w:default w:val="########"/>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w:t>
            </w:r>
            <w:r>
              <w:rPr>
                <w:rFonts w:asciiTheme="majorHAnsi" w:hAnsiTheme="majorHAnsi" w:cstheme="majorHAnsi"/>
                <w:color w:val="2B2B2B"/>
                <w:sz w:val="22"/>
                <w:szCs w:val="22"/>
              </w:rPr>
              <w:fldChar w:fldCharType="end"/>
            </w:r>
          </w:p>
        </w:tc>
      </w:tr>
    </w:tbl>
    <w:p w14:paraId="58921F24" w14:textId="77777777" w:rsidR="00492712" w:rsidRPr="007B6555" w:rsidRDefault="00492712" w:rsidP="00492712">
      <w:pPr>
        <w:pStyle w:val="NormalWeb"/>
        <w:spacing w:before="0" w:beforeAutospacing="0" w:after="0" w:afterAutospacing="0"/>
        <w:rPr>
          <w:rFonts w:asciiTheme="majorHAnsi" w:hAnsiTheme="majorHAnsi" w:cstheme="majorHAnsi"/>
          <w:color w:val="0B60A1"/>
          <w:sz w:val="22"/>
          <w:szCs w:val="22"/>
        </w:rPr>
      </w:pPr>
    </w:p>
    <w:p w14:paraId="78C17DDE" w14:textId="77777777" w:rsidR="00492712" w:rsidRPr="007B6555" w:rsidRDefault="00492712" w:rsidP="00492712">
      <w:pPr>
        <w:pStyle w:val="NormalWeb"/>
        <w:spacing w:before="0" w:beforeAutospacing="0" w:after="0" w:afterAutospacing="0"/>
        <w:rPr>
          <w:rFonts w:asciiTheme="majorHAnsi" w:hAnsiTheme="majorHAnsi" w:cstheme="majorHAnsi"/>
          <w:color w:val="2B2B2B"/>
          <w:sz w:val="22"/>
          <w:szCs w:val="22"/>
        </w:rPr>
      </w:pPr>
      <w:r w:rsidRPr="007B6555">
        <w:rPr>
          <w:rFonts w:asciiTheme="majorHAnsi" w:hAnsiTheme="majorHAnsi" w:cstheme="majorHAnsi"/>
          <w:color w:val="2B2B2B"/>
          <w:sz w:val="22"/>
          <w:szCs w:val="22"/>
        </w:rPr>
        <w:t>To Whom It May Concern:</w:t>
      </w:r>
    </w:p>
    <w:p w14:paraId="3206AD07" w14:textId="77777777" w:rsidR="00492712" w:rsidRPr="007B6555" w:rsidRDefault="00492712" w:rsidP="00492712">
      <w:pPr>
        <w:pStyle w:val="NormalWeb"/>
        <w:spacing w:before="0" w:beforeAutospacing="0" w:after="0" w:afterAutospacing="0"/>
        <w:rPr>
          <w:rFonts w:asciiTheme="majorHAnsi" w:hAnsiTheme="majorHAnsi" w:cstheme="majorHAnsi"/>
          <w:color w:val="2B2B2B"/>
          <w:sz w:val="22"/>
          <w:szCs w:val="22"/>
        </w:rPr>
      </w:pPr>
    </w:p>
    <w:p w14:paraId="4528B74A" w14:textId="2D727E46" w:rsidR="00492712" w:rsidRPr="007B6555" w:rsidRDefault="00492712" w:rsidP="00492712">
      <w:pPr>
        <w:spacing w:line="300" w:lineRule="exact"/>
        <w:rPr>
          <w:rFonts w:asciiTheme="majorHAnsi" w:hAnsiTheme="majorHAnsi" w:cstheme="majorHAnsi"/>
          <w:color w:val="2B2B2B"/>
          <w:sz w:val="22"/>
          <w:szCs w:val="22"/>
        </w:rPr>
      </w:pPr>
      <w:r w:rsidRPr="007B6555">
        <w:rPr>
          <w:rFonts w:asciiTheme="majorHAnsi" w:hAnsiTheme="majorHAnsi" w:cstheme="majorHAnsi"/>
          <w:color w:val="2B2B2B"/>
          <w:sz w:val="22"/>
          <w:szCs w:val="22"/>
        </w:rPr>
        <w:t>Beginning Friday, March 20, 2020, the University of North Carolina at Chapel Hill (University) significantly reduced operations on campus as a response to the COVID-19 outbreak. Research that c</w:t>
      </w:r>
      <w:r>
        <w:rPr>
          <w:rFonts w:asciiTheme="majorHAnsi" w:hAnsiTheme="majorHAnsi" w:cstheme="majorHAnsi"/>
          <w:color w:val="2B2B2B"/>
        </w:rPr>
        <w:t>ould</w:t>
      </w:r>
      <w:r w:rsidRPr="007B6555">
        <w:rPr>
          <w:rFonts w:asciiTheme="majorHAnsi" w:hAnsiTheme="majorHAnsi" w:cstheme="majorHAnsi"/>
          <w:color w:val="2B2B2B"/>
          <w:sz w:val="22"/>
          <w:szCs w:val="22"/>
        </w:rPr>
        <w:t xml:space="preserve"> be conducted remotely </w:t>
      </w:r>
      <w:r>
        <w:rPr>
          <w:rFonts w:asciiTheme="majorHAnsi" w:hAnsiTheme="majorHAnsi" w:cstheme="majorHAnsi"/>
          <w:color w:val="2B2B2B"/>
        </w:rPr>
        <w:t>wa</w:t>
      </w:r>
      <w:r w:rsidRPr="007B6555">
        <w:rPr>
          <w:rFonts w:asciiTheme="majorHAnsi" w:hAnsiTheme="majorHAnsi" w:cstheme="majorHAnsi"/>
          <w:color w:val="2B2B2B"/>
          <w:sz w:val="22"/>
          <w:szCs w:val="22"/>
        </w:rPr>
        <w:t xml:space="preserve">s encouraged as much as possible in order to enable the University’s research enterprise to continue its important work. However, this letter </w:t>
      </w:r>
      <w:r w:rsidRPr="007B6555">
        <w:rPr>
          <w:rFonts w:asciiTheme="majorHAnsi" w:hAnsiTheme="majorHAnsi" w:cstheme="majorHAnsi"/>
          <w:b/>
          <w:bCs/>
          <w:i/>
          <w:iCs/>
          <w:color w:val="2B2B2B"/>
          <w:sz w:val="22"/>
          <w:szCs w:val="22"/>
        </w:rPr>
        <w:t>demonstrates the effect of COVID-19 on the research efforts of the award identified above</w:t>
      </w:r>
      <w:r w:rsidRPr="007B6555">
        <w:rPr>
          <w:rFonts w:asciiTheme="majorHAnsi" w:hAnsiTheme="majorHAnsi" w:cstheme="majorHAnsi"/>
          <w:color w:val="2B2B2B"/>
          <w:sz w:val="22"/>
          <w:szCs w:val="22"/>
        </w:rPr>
        <w:t xml:space="preserve"> in order to comply with </w:t>
      </w:r>
      <w:hyperlink r:id="rId7" w:history="1">
        <w:r w:rsidRPr="007B6555">
          <w:rPr>
            <w:rStyle w:val="Hyperlink"/>
            <w:rFonts w:asciiTheme="majorHAnsi" w:hAnsiTheme="majorHAnsi" w:cstheme="majorHAnsi"/>
            <w:sz w:val="22"/>
            <w:szCs w:val="22"/>
          </w:rPr>
          <w:t>University</w:t>
        </w:r>
      </w:hyperlink>
      <w:r w:rsidRPr="007B6555">
        <w:rPr>
          <w:rFonts w:asciiTheme="majorHAnsi" w:hAnsiTheme="majorHAnsi" w:cstheme="majorHAnsi"/>
          <w:color w:val="2B2B2B"/>
          <w:sz w:val="22"/>
          <w:szCs w:val="22"/>
        </w:rPr>
        <w:t xml:space="preserve"> and </w:t>
      </w:r>
      <w:hyperlink r:id="rId8" w:history="1">
        <w:r w:rsidRPr="007B6555">
          <w:rPr>
            <w:rStyle w:val="Hyperlink"/>
            <w:rFonts w:asciiTheme="majorHAnsi" w:hAnsiTheme="majorHAnsi" w:cstheme="majorHAnsi"/>
            <w:sz w:val="22"/>
            <w:szCs w:val="22"/>
          </w:rPr>
          <w:t>State</w:t>
        </w:r>
      </w:hyperlink>
      <w:r w:rsidRPr="007B6555">
        <w:rPr>
          <w:rFonts w:asciiTheme="majorHAnsi" w:hAnsiTheme="majorHAnsi" w:cstheme="majorHAnsi"/>
          <w:color w:val="2B2B2B"/>
          <w:sz w:val="22"/>
          <w:szCs w:val="22"/>
        </w:rPr>
        <w:t xml:space="preserve"> guidance. </w:t>
      </w:r>
    </w:p>
    <w:p w14:paraId="460C723E" w14:textId="77777777" w:rsidR="00492712" w:rsidRPr="007B6555" w:rsidRDefault="00492712" w:rsidP="00492712">
      <w:pPr>
        <w:rPr>
          <w:rFonts w:asciiTheme="majorHAnsi" w:hAnsiTheme="majorHAnsi" w:cstheme="majorHAnsi"/>
          <w:color w:val="2B2B2B"/>
          <w:sz w:val="22"/>
          <w:szCs w:val="22"/>
        </w:rPr>
      </w:pPr>
    </w:p>
    <w:p w14:paraId="66877EA0" w14:textId="07C0748C" w:rsidR="00492712" w:rsidRPr="007B6555" w:rsidRDefault="00492712" w:rsidP="00492712">
      <w:pPr>
        <w:pStyle w:val="NormalWeb"/>
        <w:spacing w:before="0" w:beforeAutospacing="0" w:after="0" w:afterAutospacing="0"/>
        <w:rPr>
          <w:rFonts w:asciiTheme="majorHAnsi" w:hAnsiTheme="majorHAnsi" w:cstheme="majorHAnsi"/>
          <w:color w:val="0B60A1"/>
          <w:sz w:val="22"/>
          <w:szCs w:val="22"/>
        </w:rPr>
      </w:pPr>
      <w:r w:rsidRPr="007B6555">
        <w:rPr>
          <w:rFonts w:asciiTheme="majorHAnsi" w:hAnsiTheme="majorHAnsi" w:cstheme="majorHAnsi"/>
          <w:color w:val="0B60A1"/>
          <w:sz w:val="22"/>
          <w:szCs w:val="22"/>
        </w:rPr>
        <w:t>Summary of University guidance reduc</w:t>
      </w:r>
      <w:r>
        <w:rPr>
          <w:rFonts w:asciiTheme="majorHAnsi" w:hAnsiTheme="majorHAnsi" w:cstheme="majorHAnsi"/>
          <w:color w:val="0B60A1"/>
          <w:sz w:val="22"/>
          <w:szCs w:val="22"/>
        </w:rPr>
        <w:t>ing</w:t>
      </w:r>
      <w:r w:rsidRPr="007B6555">
        <w:rPr>
          <w:rFonts w:asciiTheme="majorHAnsi" w:hAnsiTheme="majorHAnsi" w:cstheme="majorHAnsi"/>
          <w:color w:val="0B60A1"/>
          <w:sz w:val="22"/>
          <w:szCs w:val="22"/>
        </w:rPr>
        <w:t xml:space="preserve"> research operations</w:t>
      </w:r>
    </w:p>
    <w:p w14:paraId="7711B29D" w14:textId="4EA8BB67" w:rsidR="00492712" w:rsidRDefault="00492712" w:rsidP="00492712">
      <w:pPr>
        <w:spacing w:line="-300" w:lineRule="auto"/>
        <w:rPr>
          <w:rFonts w:asciiTheme="majorHAnsi" w:hAnsiTheme="majorHAnsi" w:cstheme="majorHAnsi"/>
        </w:rPr>
      </w:pPr>
      <w:r w:rsidRPr="007B6555">
        <w:rPr>
          <w:rFonts w:asciiTheme="majorHAnsi" w:hAnsiTheme="majorHAnsi" w:cstheme="majorHAnsi"/>
          <w:sz w:val="22"/>
          <w:szCs w:val="22"/>
        </w:rPr>
        <w:t>Under the University’s reduced operations guidance, laboratory-based research is restricted to “</w:t>
      </w:r>
      <w:hyperlink r:id="rId9" w:history="1">
        <w:r w:rsidRPr="007B6555">
          <w:rPr>
            <w:rStyle w:val="Hyperlink"/>
            <w:rFonts w:asciiTheme="majorHAnsi" w:hAnsiTheme="majorHAnsi" w:cstheme="majorHAnsi"/>
            <w:sz w:val="22"/>
            <w:szCs w:val="22"/>
          </w:rPr>
          <w:t>critical research activities</w:t>
        </w:r>
      </w:hyperlink>
      <w:r w:rsidRPr="007B6555">
        <w:rPr>
          <w:rFonts w:asciiTheme="majorHAnsi" w:hAnsiTheme="majorHAnsi" w:cstheme="majorHAnsi"/>
          <w:sz w:val="22"/>
          <w:szCs w:val="22"/>
        </w:rPr>
        <w:t xml:space="preserve">” and all labs and cores without this designation were to have ramped down operations effective March 25. Human subjects research visits (involving direct contact) are postponed unless the visit provides immediate benefit to the health or well-being of the participant. The Division of Comparative Medicine continues to provide care and support for research animals; however, non-essential experiments are postponed until normal operations resume on campus. Research and related administrative activities that can be conducted remotely continue to be performed. In addition, all University compliance offices continue to operate to support the campus research community and maintain ongoing compliance. </w:t>
      </w:r>
    </w:p>
    <w:p w14:paraId="3A2A4F09" w14:textId="0426E656" w:rsidR="00492712" w:rsidRDefault="00492712" w:rsidP="00492712">
      <w:pPr>
        <w:spacing w:line="-300" w:lineRule="auto"/>
        <w:rPr>
          <w:rFonts w:asciiTheme="majorHAnsi" w:hAnsiTheme="majorHAnsi" w:cstheme="majorHAnsi"/>
        </w:rPr>
      </w:pPr>
    </w:p>
    <w:p w14:paraId="55F92287" w14:textId="1F95AB1E" w:rsidR="00492712" w:rsidRPr="007B6555" w:rsidRDefault="00492712" w:rsidP="00492712">
      <w:pPr>
        <w:pStyle w:val="NormalWeb"/>
        <w:spacing w:before="0" w:beforeAutospacing="0" w:after="0" w:afterAutospacing="0"/>
        <w:rPr>
          <w:rFonts w:asciiTheme="majorHAnsi" w:hAnsiTheme="majorHAnsi" w:cstheme="majorHAnsi"/>
          <w:color w:val="0B60A1"/>
          <w:sz w:val="22"/>
          <w:szCs w:val="22"/>
        </w:rPr>
      </w:pPr>
      <w:r w:rsidRPr="007B6555">
        <w:rPr>
          <w:rFonts w:asciiTheme="majorHAnsi" w:hAnsiTheme="majorHAnsi" w:cstheme="majorHAnsi"/>
          <w:color w:val="0B60A1"/>
          <w:sz w:val="22"/>
          <w:szCs w:val="22"/>
        </w:rPr>
        <w:t xml:space="preserve">Summary of University guidance </w:t>
      </w:r>
      <w:r>
        <w:rPr>
          <w:rFonts w:asciiTheme="majorHAnsi" w:hAnsiTheme="majorHAnsi" w:cstheme="majorHAnsi"/>
          <w:color w:val="0B60A1"/>
          <w:sz w:val="22"/>
          <w:szCs w:val="22"/>
        </w:rPr>
        <w:t>reopening research operations</w:t>
      </w:r>
    </w:p>
    <w:p w14:paraId="1DD01A91" w14:textId="507A0780" w:rsidR="00492712" w:rsidRPr="00492712" w:rsidRDefault="00492712" w:rsidP="00492712">
      <w:pPr>
        <w:spacing w:line="-300" w:lineRule="auto"/>
        <w:rPr>
          <w:rFonts w:ascii="FoundersGroteskWeb-Regular" w:hAnsi="FoundersGroteskWeb-Regular"/>
          <w:color w:val="4F4F4F"/>
          <w:sz w:val="27"/>
          <w:szCs w:val="27"/>
        </w:rPr>
      </w:pPr>
      <w:r>
        <w:rPr>
          <w:rFonts w:asciiTheme="majorHAnsi" w:hAnsiTheme="majorHAnsi" w:cstheme="majorHAnsi"/>
          <w:sz w:val="22"/>
          <w:szCs w:val="22"/>
        </w:rPr>
        <w:t xml:space="preserve">Beginning June 1, 2020, the University resumed research operations in facilities and labs on campus at a reduced capacity – see guidance </w:t>
      </w:r>
      <w:hyperlink r:id="rId10" w:history="1">
        <w:r w:rsidRPr="00492712">
          <w:rPr>
            <w:rStyle w:val="Hyperlink"/>
            <w:rFonts w:asciiTheme="majorHAnsi" w:hAnsiTheme="majorHAnsi" w:cstheme="majorHAnsi"/>
            <w:sz w:val="22"/>
            <w:szCs w:val="22"/>
          </w:rPr>
          <w:t>here</w:t>
        </w:r>
      </w:hyperlink>
      <w:r>
        <w:rPr>
          <w:rFonts w:asciiTheme="majorHAnsi" w:hAnsiTheme="majorHAnsi" w:cstheme="majorHAnsi"/>
          <w:sz w:val="22"/>
          <w:szCs w:val="22"/>
        </w:rPr>
        <w:t xml:space="preserve">. </w:t>
      </w:r>
      <w:r w:rsidRPr="00492712">
        <w:rPr>
          <w:rFonts w:asciiTheme="majorHAnsi" w:hAnsiTheme="majorHAnsi" w:cstheme="majorHAnsi"/>
          <w:sz w:val="22"/>
          <w:szCs w:val="22"/>
        </w:rPr>
        <w:t>Research is no longer restricted to specifically approved “critical research activities” and research operations</w:t>
      </w:r>
      <w:r w:rsidR="009E391A">
        <w:rPr>
          <w:rFonts w:asciiTheme="majorHAnsi" w:hAnsiTheme="majorHAnsi" w:cstheme="majorHAnsi"/>
          <w:sz w:val="22"/>
          <w:szCs w:val="22"/>
        </w:rPr>
        <w:t xml:space="preserve"> may </w:t>
      </w:r>
      <w:r w:rsidRPr="00492712">
        <w:rPr>
          <w:rFonts w:asciiTheme="majorHAnsi" w:hAnsiTheme="majorHAnsi" w:cstheme="majorHAnsi"/>
          <w:sz w:val="22"/>
          <w:szCs w:val="22"/>
        </w:rPr>
        <w:t xml:space="preserve">increase up to 50% of capacity. While research facilities will resume operation at reduced capacity, </w:t>
      </w:r>
      <w:r w:rsidRPr="00492712">
        <w:rPr>
          <w:rFonts w:asciiTheme="majorHAnsi" w:hAnsiTheme="majorHAnsi" w:cstheme="majorHAnsi"/>
          <w:b/>
          <w:bCs/>
          <w:sz w:val="22"/>
          <w:szCs w:val="22"/>
        </w:rPr>
        <w:t>all research that can effectively be done remotely should continue to be conducted remotely and not on campus for reasons of health and safety.</w:t>
      </w:r>
      <w:r w:rsidRPr="00492712">
        <w:rPr>
          <w:rFonts w:asciiTheme="majorHAnsi" w:hAnsiTheme="majorHAnsi" w:cstheme="majorHAnsi"/>
          <w:sz w:val="22"/>
          <w:szCs w:val="22"/>
        </w:rPr>
        <w:t xml:space="preserve"> All research support offices continue to be open and operating remotely to provide full support to the research enterprise.</w:t>
      </w:r>
    </w:p>
    <w:p w14:paraId="7CFE1FDA" w14:textId="77777777" w:rsidR="00492712" w:rsidRDefault="00492712" w:rsidP="00492712">
      <w:pPr>
        <w:rPr>
          <w:rFonts w:asciiTheme="majorHAnsi" w:hAnsiTheme="majorHAnsi" w:cstheme="majorHAnsi"/>
          <w:color w:val="333333"/>
          <w:sz w:val="20"/>
          <w:szCs w:val="20"/>
          <w:shd w:val="clear" w:color="auto" w:fill="FFFFFF"/>
        </w:rPr>
      </w:pPr>
    </w:p>
    <w:p w14:paraId="3C18E0E9" w14:textId="77777777" w:rsidR="00492712" w:rsidRPr="00E94090" w:rsidRDefault="00492712" w:rsidP="00492712">
      <w:pPr>
        <w:rPr>
          <w:rFonts w:asciiTheme="majorHAnsi" w:hAnsiTheme="majorHAnsi" w:cstheme="majorHAnsi"/>
          <w:b/>
          <w:bCs/>
          <w:i/>
          <w:iCs/>
          <w:color w:val="7F7F7F" w:themeColor="text1" w:themeTint="80"/>
          <w:sz w:val="20"/>
          <w:szCs w:val="20"/>
          <w:shd w:val="clear" w:color="auto" w:fill="FFFFFF"/>
        </w:rPr>
      </w:pPr>
      <w:r w:rsidRPr="00E94090">
        <w:rPr>
          <w:rFonts w:asciiTheme="majorHAnsi" w:hAnsiTheme="majorHAnsi" w:cstheme="majorHAnsi"/>
          <w:b/>
          <w:bCs/>
          <w:i/>
          <w:iCs/>
          <w:color w:val="7F7F7F" w:themeColor="text1" w:themeTint="80"/>
          <w:sz w:val="20"/>
          <w:szCs w:val="20"/>
          <w:shd w:val="clear" w:color="auto" w:fill="FFFFFF"/>
        </w:rPr>
        <w:t>Completed by the Principal Investigator</w:t>
      </w: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9926"/>
      </w:tblGrid>
      <w:tr w:rsidR="00492712" w14:paraId="4957D12C" w14:textId="77777777" w:rsidTr="00ED1EAC">
        <w:tc>
          <w:tcPr>
            <w:tcW w:w="9926" w:type="dxa"/>
          </w:tcPr>
          <w:p w14:paraId="21792815" w14:textId="77777777" w:rsidR="00492712" w:rsidRPr="00373A16" w:rsidRDefault="00492712" w:rsidP="00ED1EAC">
            <w:pPr>
              <w:spacing w:before="60" w:line="300" w:lineRule="exact"/>
              <w:rPr>
                <w:rFonts w:asciiTheme="majorHAnsi" w:hAnsiTheme="majorHAnsi" w:cstheme="majorHAnsi"/>
                <w:b/>
                <w:bCs/>
                <w:u w:val="single"/>
                <w:shd w:val="clear" w:color="auto" w:fill="FFFFFF"/>
              </w:rPr>
            </w:pPr>
            <w:r w:rsidRPr="00F227BF">
              <w:rPr>
                <w:rFonts w:asciiTheme="majorHAnsi" w:hAnsiTheme="majorHAnsi" w:cstheme="majorHAnsi"/>
                <w:b/>
                <w:bCs/>
                <w:color w:val="0B60A1"/>
                <w:sz w:val="22"/>
                <w:szCs w:val="22"/>
                <w:shd w:val="clear" w:color="auto" w:fill="FFFFFF"/>
              </w:rPr>
              <w:t>Was</w:t>
            </w:r>
            <w:r>
              <w:rPr>
                <w:rFonts w:asciiTheme="majorHAnsi" w:hAnsiTheme="majorHAnsi" w:cstheme="majorHAnsi"/>
                <w:b/>
                <w:bCs/>
                <w:color w:val="0B60A1"/>
                <w:sz w:val="22"/>
                <w:szCs w:val="22"/>
                <w:shd w:val="clear" w:color="auto" w:fill="FFFFFF"/>
              </w:rPr>
              <w:t xml:space="preserve"> the</w:t>
            </w:r>
            <w:r w:rsidRPr="00F227BF">
              <w:rPr>
                <w:rFonts w:asciiTheme="majorHAnsi" w:hAnsiTheme="majorHAnsi" w:cstheme="majorHAnsi"/>
                <w:b/>
                <w:bCs/>
                <w:color w:val="0B60A1"/>
                <w:sz w:val="22"/>
                <w:szCs w:val="22"/>
                <w:shd w:val="clear" w:color="auto" w:fill="FFFFFF"/>
              </w:rPr>
              <w:t xml:space="preserve"> above referenced project impacted by University guidance to reduce operations?</w:t>
            </w:r>
            <w:r w:rsidRPr="007B6555">
              <w:rPr>
                <w:rFonts w:asciiTheme="majorHAnsi" w:hAnsiTheme="majorHAnsi" w:cstheme="majorHAnsi"/>
                <w:color w:val="0B60A1"/>
                <w:sz w:val="22"/>
                <w:szCs w:val="22"/>
                <w:shd w:val="clear" w:color="auto" w:fill="FFFFFF"/>
              </w:rPr>
              <w:t xml:space="preserve">  </w:t>
            </w:r>
            <w:r w:rsidRPr="002F56B4">
              <w:rPr>
                <w:rFonts w:asciiTheme="majorHAnsi" w:hAnsiTheme="majorHAnsi" w:cstheme="majorHAnsi"/>
                <w:b/>
                <w:bCs/>
                <w:shd w:val="clear" w:color="auto" w:fill="FFFFFF"/>
              </w:rPr>
              <w:fldChar w:fldCharType="begin">
                <w:ffData>
                  <w:name w:val="Text1"/>
                  <w:enabled/>
                  <w:calcOnExit w:val="0"/>
                  <w:textInput>
                    <w:default w:val="YES or NO"/>
                  </w:textInput>
                </w:ffData>
              </w:fldChar>
            </w:r>
            <w:bookmarkStart w:id="0" w:name="Text1"/>
            <w:r w:rsidRPr="002F56B4">
              <w:rPr>
                <w:rFonts w:asciiTheme="majorHAnsi" w:hAnsiTheme="majorHAnsi" w:cstheme="majorHAnsi"/>
                <w:b/>
                <w:bCs/>
                <w:shd w:val="clear" w:color="auto" w:fill="FFFFFF"/>
              </w:rPr>
              <w:instrText xml:space="preserve"> FORMTEXT </w:instrText>
            </w:r>
            <w:r w:rsidRPr="002F56B4">
              <w:rPr>
                <w:rFonts w:asciiTheme="majorHAnsi" w:hAnsiTheme="majorHAnsi" w:cstheme="majorHAnsi"/>
                <w:b/>
                <w:bCs/>
                <w:shd w:val="clear" w:color="auto" w:fill="FFFFFF"/>
              </w:rPr>
            </w:r>
            <w:r w:rsidRPr="002F56B4">
              <w:rPr>
                <w:rFonts w:asciiTheme="majorHAnsi" w:hAnsiTheme="majorHAnsi" w:cstheme="majorHAnsi"/>
                <w:b/>
                <w:bCs/>
                <w:shd w:val="clear" w:color="auto" w:fill="FFFFFF"/>
              </w:rPr>
              <w:fldChar w:fldCharType="separate"/>
            </w:r>
            <w:r w:rsidRPr="002F56B4">
              <w:rPr>
                <w:rFonts w:asciiTheme="majorHAnsi" w:hAnsiTheme="majorHAnsi" w:cstheme="majorHAnsi"/>
                <w:b/>
                <w:bCs/>
                <w:noProof/>
                <w:shd w:val="clear" w:color="auto" w:fill="FFFFFF"/>
              </w:rPr>
              <w:t>YES or NO</w:t>
            </w:r>
            <w:r w:rsidRPr="002F56B4">
              <w:rPr>
                <w:rFonts w:asciiTheme="majorHAnsi" w:hAnsiTheme="majorHAnsi" w:cstheme="majorHAnsi"/>
                <w:b/>
                <w:bCs/>
                <w:shd w:val="clear" w:color="auto" w:fill="FFFFFF"/>
              </w:rPr>
              <w:fldChar w:fldCharType="end"/>
            </w:r>
            <w:bookmarkEnd w:id="0"/>
            <w:r>
              <w:rPr>
                <w:rFonts w:asciiTheme="majorHAnsi" w:hAnsiTheme="majorHAnsi" w:cstheme="majorHAnsi"/>
                <w:color w:val="0B60A1"/>
                <w:shd w:val="clear" w:color="auto" w:fill="FFFFFF"/>
              </w:rPr>
              <w:br/>
            </w:r>
            <w:r w:rsidRPr="00C41EDB">
              <w:rPr>
                <w:rFonts w:ascii="Calibri" w:hAnsi="Calibri" w:cs="Calibri"/>
                <w:i/>
                <w:iCs/>
                <w:color w:val="595959" w:themeColor="text1" w:themeTint="A6"/>
                <w:shd w:val="clear" w:color="auto" w:fill="FFFFFF"/>
              </w:rPr>
              <w:t xml:space="preserve">If you answer YES, in the section(s) below, describe the nature of the impact and any anticipated delays. If you answer NO, describe why there was no impact (i.e., research activity was deemed critical). </w:t>
            </w:r>
            <w:r w:rsidRPr="00373A16">
              <w:rPr>
                <w:rFonts w:ascii="Calibri" w:hAnsi="Calibri" w:cs="Calibri"/>
                <w:i/>
                <w:iCs/>
                <w:color w:val="7F7F7F" w:themeColor="text1" w:themeTint="80"/>
                <w:u w:val="single"/>
                <w:shd w:val="clear" w:color="auto" w:fill="FFFFFF"/>
              </w:rPr>
              <w:t>Delete any sections below not applicable to this project/award.</w:t>
            </w:r>
          </w:p>
          <w:p w14:paraId="40037483" w14:textId="77777777" w:rsidR="00492712" w:rsidRPr="007B6555" w:rsidRDefault="00492712" w:rsidP="00ED1EAC">
            <w:pPr>
              <w:rPr>
                <w:rFonts w:asciiTheme="majorHAnsi" w:hAnsiTheme="majorHAnsi" w:cstheme="majorHAnsi"/>
                <w:color w:val="0B60A1"/>
                <w:sz w:val="22"/>
                <w:szCs w:val="22"/>
              </w:rPr>
            </w:pPr>
          </w:p>
          <w:p w14:paraId="5F9998FC" w14:textId="77777777" w:rsidR="00492712" w:rsidRPr="002F4983" w:rsidRDefault="00492712" w:rsidP="00ED1EAC">
            <w:pPr>
              <w:rPr>
                <w:rFonts w:asciiTheme="majorHAnsi" w:hAnsiTheme="majorHAnsi" w:cstheme="majorHAnsi"/>
                <w:b/>
                <w:bCs/>
              </w:rPr>
            </w:pPr>
            <w:r w:rsidRPr="002F4983">
              <w:rPr>
                <w:rFonts w:asciiTheme="majorHAnsi" w:hAnsiTheme="majorHAnsi" w:cstheme="majorHAnsi"/>
                <w:b/>
                <w:bCs/>
                <w:color w:val="0B60A1"/>
                <w:sz w:val="22"/>
                <w:szCs w:val="22"/>
              </w:rPr>
              <w:t>Impact to Research</w:t>
            </w:r>
          </w:p>
          <w:p w14:paraId="228EDBC2" w14:textId="77777777" w:rsidR="00492712" w:rsidRDefault="00492712" w:rsidP="00ED1EAC">
            <w:pPr>
              <w:pStyle w:val="NormalWeb"/>
              <w:spacing w:before="0" w:beforeAutospacing="0" w:after="0" w:afterAutospacing="0"/>
              <w:rPr>
                <w:rFonts w:asciiTheme="majorHAnsi" w:hAnsiTheme="majorHAnsi" w:cstheme="majorHAnsi"/>
                <w:color w:val="2B2B2B"/>
                <w:sz w:val="22"/>
                <w:szCs w:val="22"/>
              </w:rPr>
            </w:pPr>
            <w:r>
              <w:rPr>
                <w:rFonts w:asciiTheme="majorHAnsi" w:hAnsiTheme="majorHAnsi" w:cstheme="majorHAnsi"/>
                <w:color w:val="2B2B2B"/>
                <w:sz w:val="22"/>
                <w:szCs w:val="22"/>
              </w:rPr>
              <w:fldChar w:fldCharType="begin">
                <w:ffData>
                  <w:name w:val=""/>
                  <w:enabled/>
                  <w:calcOnExit w:val="0"/>
                  <w:textInput>
                    <w:default w:val="enter respons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response</w:t>
            </w:r>
            <w:r>
              <w:rPr>
                <w:rFonts w:asciiTheme="majorHAnsi" w:hAnsiTheme="majorHAnsi" w:cstheme="majorHAnsi"/>
                <w:color w:val="2B2B2B"/>
                <w:sz w:val="22"/>
                <w:szCs w:val="22"/>
              </w:rPr>
              <w:fldChar w:fldCharType="end"/>
            </w:r>
          </w:p>
          <w:p w14:paraId="5D915DA4" w14:textId="77777777" w:rsidR="00492712" w:rsidRPr="001331F9" w:rsidRDefault="00492712" w:rsidP="00ED1EAC">
            <w:pPr>
              <w:pStyle w:val="NormalWeb"/>
              <w:spacing w:before="0" w:beforeAutospacing="0" w:after="0" w:afterAutospacing="0"/>
              <w:rPr>
                <w:rFonts w:asciiTheme="majorHAnsi" w:hAnsiTheme="majorHAnsi" w:cstheme="majorHAnsi"/>
                <w:color w:val="2B2B2B"/>
                <w:sz w:val="16"/>
                <w:szCs w:val="16"/>
              </w:rPr>
            </w:pPr>
          </w:p>
          <w:p w14:paraId="2CC25750" w14:textId="77777777" w:rsidR="00492712" w:rsidRPr="0036151B" w:rsidRDefault="00492712" w:rsidP="00ED1EAC">
            <w:pPr>
              <w:pStyle w:val="NormalWeb"/>
              <w:spacing w:before="0" w:beforeAutospacing="0" w:after="0" w:afterAutospacing="0" w:line="-300" w:lineRule="auto"/>
              <w:rPr>
                <w:rFonts w:asciiTheme="majorHAnsi" w:hAnsiTheme="majorHAnsi" w:cstheme="majorHAnsi"/>
                <w:color w:val="2B2B2B"/>
                <w:sz w:val="22"/>
                <w:szCs w:val="22"/>
              </w:rPr>
            </w:pPr>
            <w:r w:rsidRPr="001331F9">
              <w:rPr>
                <w:rFonts w:ascii="Calibri Light" w:hAnsi="Calibri Light" w:cs="Calibri Light"/>
                <w:color w:val="0B60A1"/>
                <w:sz w:val="22"/>
                <w:szCs w:val="22"/>
              </w:rPr>
              <w:t>Anticipated delays:</w:t>
            </w:r>
            <w:r w:rsidRPr="001331F9">
              <w:rPr>
                <w:rFonts w:asciiTheme="majorHAnsi" w:hAnsiTheme="majorHAnsi" w:cstheme="majorHAnsi"/>
                <w:i/>
                <w:iCs/>
                <w:color w:val="0B60A1"/>
                <w:sz w:val="22"/>
                <w:szCs w:val="22"/>
              </w:rPr>
              <w:t xml:space="preserve"> </w:t>
            </w:r>
            <w:r>
              <w:rPr>
                <w:rFonts w:asciiTheme="majorHAnsi" w:hAnsiTheme="majorHAnsi" w:cstheme="majorHAnsi"/>
                <w:color w:val="2B2B2B"/>
                <w:sz w:val="22"/>
                <w:szCs w:val="22"/>
              </w:rPr>
              <w:fldChar w:fldCharType="begin">
                <w:ffData>
                  <w:name w:val=""/>
                  <w:enabled/>
                  <w:calcOnExit w:val="0"/>
                  <w:textInput>
                    <w:default w:val="enter respons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response</w:t>
            </w:r>
            <w:r>
              <w:rPr>
                <w:rFonts w:asciiTheme="majorHAnsi" w:hAnsiTheme="majorHAnsi" w:cstheme="majorHAnsi"/>
                <w:color w:val="2B2B2B"/>
                <w:sz w:val="22"/>
                <w:szCs w:val="22"/>
              </w:rPr>
              <w:fldChar w:fldCharType="end"/>
            </w:r>
          </w:p>
          <w:p w14:paraId="369C5FC5" w14:textId="77777777" w:rsidR="00492712" w:rsidRPr="007B6555" w:rsidRDefault="00492712" w:rsidP="00ED1EAC">
            <w:pPr>
              <w:pStyle w:val="NormalWeb"/>
              <w:spacing w:before="0" w:beforeAutospacing="0" w:after="0" w:afterAutospacing="0"/>
              <w:rPr>
                <w:rFonts w:asciiTheme="majorHAnsi" w:hAnsiTheme="majorHAnsi" w:cstheme="majorHAnsi"/>
                <w:color w:val="2B2B2B"/>
                <w:sz w:val="22"/>
                <w:szCs w:val="22"/>
              </w:rPr>
            </w:pPr>
          </w:p>
          <w:p w14:paraId="2812DBE3" w14:textId="77777777" w:rsidR="00492712" w:rsidRPr="007B6555" w:rsidRDefault="00492712" w:rsidP="00ED1EAC">
            <w:pPr>
              <w:pStyle w:val="NormalWeb"/>
              <w:spacing w:before="0" w:beforeAutospacing="0" w:after="0" w:afterAutospacing="0"/>
              <w:rPr>
                <w:rFonts w:asciiTheme="majorHAnsi" w:hAnsiTheme="majorHAnsi" w:cstheme="majorHAnsi"/>
                <w:sz w:val="22"/>
                <w:szCs w:val="22"/>
              </w:rPr>
            </w:pPr>
            <w:r w:rsidRPr="002F4983">
              <w:rPr>
                <w:rFonts w:asciiTheme="majorHAnsi" w:hAnsiTheme="majorHAnsi" w:cstheme="majorHAnsi"/>
                <w:b/>
                <w:bCs/>
                <w:color w:val="0B60A1"/>
                <w:sz w:val="22"/>
                <w:szCs w:val="22"/>
              </w:rPr>
              <w:t xml:space="preserve">Impact to Human Subject </w:t>
            </w:r>
            <w:r w:rsidRPr="002F4983">
              <w:rPr>
                <w:rFonts w:asciiTheme="majorHAnsi" w:hAnsiTheme="majorHAnsi" w:cstheme="majorHAnsi"/>
                <w:b/>
                <w:bCs/>
                <w:color w:val="107FAF"/>
                <w:sz w:val="22"/>
                <w:szCs w:val="22"/>
              </w:rPr>
              <w:t>Resea</w:t>
            </w:r>
            <w:r w:rsidRPr="002F4983">
              <w:rPr>
                <w:rFonts w:asciiTheme="majorHAnsi" w:hAnsiTheme="majorHAnsi" w:cstheme="majorHAnsi"/>
                <w:b/>
                <w:bCs/>
                <w:color w:val="0B60A1"/>
                <w:sz w:val="22"/>
                <w:szCs w:val="22"/>
              </w:rPr>
              <w:t xml:space="preserve">rch - </w:t>
            </w:r>
            <w:r w:rsidRPr="002F4983">
              <w:rPr>
                <w:rFonts w:asciiTheme="majorHAnsi" w:hAnsiTheme="majorHAnsi" w:cstheme="majorHAnsi"/>
                <w:color w:val="0B60A1"/>
                <w:sz w:val="22"/>
                <w:szCs w:val="22"/>
              </w:rPr>
              <w:t>UNC IRB Protocol(s):</w:t>
            </w:r>
            <w:r w:rsidRPr="002F4983">
              <w:rPr>
                <w:rFonts w:asciiTheme="majorHAnsi" w:hAnsiTheme="majorHAnsi" w:cstheme="majorHAnsi"/>
                <w:b/>
                <w:bCs/>
                <w:color w:val="0B60A1"/>
                <w:sz w:val="22"/>
                <w:szCs w:val="22"/>
              </w:rPr>
              <w:t xml:space="preserve"> </w:t>
            </w:r>
            <w:r>
              <w:rPr>
                <w:rFonts w:asciiTheme="majorHAnsi" w:hAnsiTheme="majorHAnsi" w:cstheme="majorHAnsi"/>
                <w:color w:val="2B2B2B"/>
                <w:sz w:val="22"/>
                <w:szCs w:val="22"/>
              </w:rPr>
              <w:fldChar w:fldCharType="begin">
                <w:ffData>
                  <w:name w:val=""/>
                  <w:enabled/>
                  <w:calcOnExit w:val="0"/>
                  <w:textInput>
                    <w:default w:val="##-####"/>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w:t>
            </w:r>
            <w:r>
              <w:rPr>
                <w:rFonts w:asciiTheme="majorHAnsi" w:hAnsiTheme="majorHAnsi" w:cstheme="majorHAnsi"/>
                <w:color w:val="2B2B2B"/>
                <w:sz w:val="22"/>
                <w:szCs w:val="22"/>
              </w:rPr>
              <w:fldChar w:fldCharType="end"/>
            </w:r>
          </w:p>
          <w:p w14:paraId="768A6CB4" w14:textId="77777777" w:rsidR="00492712" w:rsidRDefault="00492712" w:rsidP="00ED1EAC">
            <w:pPr>
              <w:pStyle w:val="NormalWeb"/>
              <w:spacing w:before="0" w:beforeAutospacing="0" w:after="0" w:afterAutospacing="0"/>
              <w:rPr>
                <w:rFonts w:asciiTheme="majorHAnsi" w:hAnsiTheme="majorHAnsi" w:cstheme="majorHAnsi"/>
                <w:color w:val="2B2B2B"/>
                <w:sz w:val="22"/>
                <w:szCs w:val="22"/>
              </w:rPr>
            </w:pPr>
            <w:r>
              <w:rPr>
                <w:rFonts w:asciiTheme="majorHAnsi" w:hAnsiTheme="majorHAnsi" w:cstheme="majorHAnsi"/>
                <w:color w:val="2B2B2B"/>
                <w:sz w:val="22"/>
                <w:szCs w:val="22"/>
              </w:rPr>
              <w:fldChar w:fldCharType="begin">
                <w:ffData>
                  <w:name w:val=""/>
                  <w:enabled/>
                  <w:calcOnExit w:val="0"/>
                  <w:textInput>
                    <w:default w:val="enter respons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response</w:t>
            </w:r>
            <w:r>
              <w:rPr>
                <w:rFonts w:asciiTheme="majorHAnsi" w:hAnsiTheme="majorHAnsi" w:cstheme="majorHAnsi"/>
                <w:color w:val="2B2B2B"/>
                <w:sz w:val="22"/>
                <w:szCs w:val="22"/>
              </w:rPr>
              <w:fldChar w:fldCharType="end"/>
            </w:r>
          </w:p>
          <w:p w14:paraId="37791C0B" w14:textId="77777777" w:rsidR="00492712" w:rsidRPr="001331F9" w:rsidRDefault="00492712" w:rsidP="00ED1EAC">
            <w:pPr>
              <w:pStyle w:val="NormalWeb"/>
              <w:spacing w:before="0" w:beforeAutospacing="0" w:after="0" w:afterAutospacing="0"/>
              <w:rPr>
                <w:rFonts w:asciiTheme="majorHAnsi" w:hAnsiTheme="majorHAnsi" w:cstheme="majorHAnsi"/>
                <w:color w:val="2B2B2B"/>
                <w:sz w:val="16"/>
                <w:szCs w:val="16"/>
              </w:rPr>
            </w:pPr>
          </w:p>
          <w:p w14:paraId="3C35A624" w14:textId="77777777" w:rsidR="00492712" w:rsidRPr="0036151B" w:rsidRDefault="00492712" w:rsidP="00ED1EAC">
            <w:pPr>
              <w:pStyle w:val="NormalWeb"/>
              <w:spacing w:before="0" w:beforeAutospacing="0" w:after="0" w:afterAutospacing="0" w:line="-300" w:lineRule="auto"/>
              <w:rPr>
                <w:rFonts w:asciiTheme="majorHAnsi" w:hAnsiTheme="majorHAnsi" w:cstheme="majorHAnsi"/>
                <w:color w:val="2B2B2B"/>
                <w:sz w:val="22"/>
                <w:szCs w:val="22"/>
              </w:rPr>
            </w:pPr>
            <w:r w:rsidRPr="001331F9">
              <w:rPr>
                <w:rFonts w:ascii="Calibri Light" w:hAnsi="Calibri Light" w:cs="Calibri Light"/>
                <w:color w:val="0B60A1"/>
                <w:sz w:val="22"/>
                <w:szCs w:val="22"/>
              </w:rPr>
              <w:t>Anticipated delays:</w:t>
            </w:r>
            <w:r w:rsidRPr="001331F9">
              <w:rPr>
                <w:rFonts w:asciiTheme="majorHAnsi" w:hAnsiTheme="majorHAnsi" w:cstheme="majorHAnsi"/>
                <w:i/>
                <w:iCs/>
                <w:color w:val="0B60A1"/>
                <w:sz w:val="22"/>
                <w:szCs w:val="22"/>
              </w:rPr>
              <w:t xml:space="preserve"> </w:t>
            </w:r>
            <w:r>
              <w:rPr>
                <w:rFonts w:asciiTheme="majorHAnsi" w:hAnsiTheme="majorHAnsi" w:cstheme="majorHAnsi"/>
                <w:color w:val="2B2B2B"/>
                <w:sz w:val="22"/>
                <w:szCs w:val="22"/>
              </w:rPr>
              <w:fldChar w:fldCharType="begin">
                <w:ffData>
                  <w:name w:val=""/>
                  <w:enabled/>
                  <w:calcOnExit w:val="0"/>
                  <w:textInput>
                    <w:default w:val="enter respons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response</w:t>
            </w:r>
            <w:r>
              <w:rPr>
                <w:rFonts w:asciiTheme="majorHAnsi" w:hAnsiTheme="majorHAnsi" w:cstheme="majorHAnsi"/>
                <w:color w:val="2B2B2B"/>
                <w:sz w:val="22"/>
                <w:szCs w:val="22"/>
              </w:rPr>
              <w:fldChar w:fldCharType="end"/>
            </w:r>
          </w:p>
          <w:p w14:paraId="71338C3D" w14:textId="77777777" w:rsidR="00492712" w:rsidRPr="007B6555" w:rsidRDefault="00492712" w:rsidP="00ED1EAC">
            <w:pPr>
              <w:pStyle w:val="NormalWeb"/>
              <w:spacing w:before="0" w:beforeAutospacing="0" w:after="0" w:afterAutospacing="0"/>
              <w:rPr>
                <w:rFonts w:asciiTheme="majorHAnsi" w:hAnsiTheme="majorHAnsi" w:cstheme="majorHAnsi"/>
                <w:color w:val="2B2B2B"/>
                <w:sz w:val="22"/>
                <w:szCs w:val="22"/>
              </w:rPr>
            </w:pPr>
          </w:p>
          <w:p w14:paraId="61980635" w14:textId="77777777" w:rsidR="00492712" w:rsidRPr="007B6555" w:rsidRDefault="00492712" w:rsidP="00ED1EAC">
            <w:pPr>
              <w:pStyle w:val="NormalWeb"/>
              <w:spacing w:before="0" w:beforeAutospacing="0" w:after="0" w:afterAutospacing="0"/>
              <w:rPr>
                <w:rFonts w:asciiTheme="majorHAnsi" w:hAnsiTheme="majorHAnsi" w:cstheme="majorHAnsi"/>
                <w:sz w:val="22"/>
                <w:szCs w:val="22"/>
              </w:rPr>
            </w:pPr>
            <w:r w:rsidRPr="002F4983">
              <w:rPr>
                <w:rFonts w:asciiTheme="majorHAnsi" w:hAnsiTheme="majorHAnsi" w:cstheme="majorHAnsi"/>
                <w:b/>
                <w:bCs/>
                <w:color w:val="0B60A1"/>
                <w:sz w:val="22"/>
                <w:szCs w:val="22"/>
              </w:rPr>
              <w:t>Impact to Animal Subject Research</w:t>
            </w:r>
            <w:r w:rsidRPr="007B6555">
              <w:rPr>
                <w:rFonts w:asciiTheme="majorHAnsi" w:hAnsiTheme="majorHAnsi" w:cstheme="majorHAnsi"/>
                <w:color w:val="0B60A1"/>
                <w:sz w:val="22"/>
                <w:szCs w:val="22"/>
              </w:rPr>
              <w:t xml:space="preserve"> - UNC IACUC Protocol(s): </w:t>
            </w:r>
            <w:r>
              <w:rPr>
                <w:rFonts w:asciiTheme="majorHAnsi" w:hAnsiTheme="majorHAnsi" w:cstheme="majorHAnsi"/>
                <w:color w:val="2B2B2B"/>
                <w:sz w:val="22"/>
                <w:szCs w:val="22"/>
              </w:rPr>
              <w:fldChar w:fldCharType="begin">
                <w:ffData>
                  <w:name w:val=""/>
                  <w:enabled/>
                  <w:calcOnExit w:val="0"/>
                  <w:textInput>
                    <w:default w:val="##-####"/>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w:t>
            </w:r>
            <w:r>
              <w:rPr>
                <w:rFonts w:asciiTheme="majorHAnsi" w:hAnsiTheme="majorHAnsi" w:cstheme="majorHAnsi"/>
                <w:color w:val="2B2B2B"/>
                <w:sz w:val="22"/>
                <w:szCs w:val="22"/>
              </w:rPr>
              <w:fldChar w:fldCharType="end"/>
            </w:r>
          </w:p>
          <w:p w14:paraId="2032F772" w14:textId="77777777" w:rsidR="00492712" w:rsidRDefault="00492712" w:rsidP="00ED1EAC">
            <w:pPr>
              <w:pStyle w:val="NormalWeb"/>
              <w:spacing w:before="0" w:beforeAutospacing="0" w:after="0" w:afterAutospacing="0"/>
              <w:rPr>
                <w:rFonts w:asciiTheme="majorHAnsi" w:hAnsiTheme="majorHAnsi" w:cstheme="majorHAnsi"/>
                <w:color w:val="2B2B2B"/>
                <w:sz w:val="22"/>
                <w:szCs w:val="22"/>
              </w:rPr>
            </w:pPr>
            <w:r>
              <w:rPr>
                <w:rFonts w:asciiTheme="majorHAnsi" w:hAnsiTheme="majorHAnsi" w:cstheme="majorHAnsi"/>
                <w:color w:val="2B2B2B"/>
                <w:sz w:val="22"/>
                <w:szCs w:val="22"/>
              </w:rPr>
              <w:fldChar w:fldCharType="begin">
                <w:ffData>
                  <w:name w:val=""/>
                  <w:enabled/>
                  <w:calcOnExit w:val="0"/>
                  <w:textInput>
                    <w:default w:val="enter respons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response</w:t>
            </w:r>
            <w:r>
              <w:rPr>
                <w:rFonts w:asciiTheme="majorHAnsi" w:hAnsiTheme="majorHAnsi" w:cstheme="majorHAnsi"/>
                <w:color w:val="2B2B2B"/>
                <w:sz w:val="22"/>
                <w:szCs w:val="22"/>
              </w:rPr>
              <w:fldChar w:fldCharType="end"/>
            </w:r>
          </w:p>
          <w:p w14:paraId="5E4BA23C" w14:textId="77777777" w:rsidR="00492712" w:rsidRPr="001331F9" w:rsidRDefault="00492712" w:rsidP="00ED1EAC">
            <w:pPr>
              <w:pStyle w:val="NormalWeb"/>
              <w:spacing w:before="0" w:beforeAutospacing="0" w:after="0" w:afterAutospacing="0"/>
              <w:rPr>
                <w:rFonts w:asciiTheme="majorHAnsi" w:hAnsiTheme="majorHAnsi" w:cstheme="majorHAnsi"/>
                <w:i/>
                <w:iCs/>
                <w:color w:val="2B2B2B"/>
                <w:sz w:val="16"/>
                <w:szCs w:val="16"/>
              </w:rPr>
            </w:pPr>
          </w:p>
          <w:p w14:paraId="169BBF20" w14:textId="77777777" w:rsidR="00492712" w:rsidRPr="0036151B" w:rsidRDefault="00492712" w:rsidP="00ED1EAC">
            <w:pPr>
              <w:pStyle w:val="NormalWeb"/>
              <w:spacing w:before="0" w:beforeAutospacing="0" w:after="0" w:afterAutospacing="0" w:line="-300" w:lineRule="auto"/>
              <w:rPr>
                <w:rFonts w:asciiTheme="majorHAnsi" w:hAnsiTheme="majorHAnsi" w:cstheme="majorHAnsi"/>
                <w:color w:val="2B2B2B"/>
                <w:sz w:val="22"/>
                <w:szCs w:val="22"/>
              </w:rPr>
            </w:pPr>
            <w:r w:rsidRPr="001331F9">
              <w:rPr>
                <w:rFonts w:ascii="Calibri Light" w:hAnsi="Calibri Light" w:cs="Calibri Light"/>
                <w:color w:val="0B60A1"/>
                <w:sz w:val="22"/>
                <w:szCs w:val="22"/>
              </w:rPr>
              <w:t>Anticipated delays:</w:t>
            </w:r>
            <w:r w:rsidRPr="001331F9">
              <w:rPr>
                <w:rFonts w:asciiTheme="majorHAnsi" w:hAnsiTheme="majorHAnsi" w:cstheme="majorHAnsi"/>
                <w:i/>
                <w:iCs/>
                <w:color w:val="0B60A1"/>
                <w:sz w:val="22"/>
                <w:szCs w:val="22"/>
              </w:rPr>
              <w:t xml:space="preserve"> </w:t>
            </w:r>
            <w:r>
              <w:rPr>
                <w:rFonts w:asciiTheme="majorHAnsi" w:hAnsiTheme="majorHAnsi" w:cstheme="majorHAnsi"/>
                <w:color w:val="2B2B2B"/>
                <w:sz w:val="22"/>
                <w:szCs w:val="22"/>
              </w:rPr>
              <w:fldChar w:fldCharType="begin">
                <w:ffData>
                  <w:name w:val=""/>
                  <w:enabled/>
                  <w:calcOnExit w:val="0"/>
                  <w:textInput>
                    <w:default w:val="enter respons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response</w:t>
            </w:r>
            <w:r>
              <w:rPr>
                <w:rFonts w:asciiTheme="majorHAnsi" w:hAnsiTheme="majorHAnsi" w:cstheme="majorHAnsi"/>
                <w:color w:val="2B2B2B"/>
                <w:sz w:val="22"/>
                <w:szCs w:val="22"/>
              </w:rPr>
              <w:fldChar w:fldCharType="end"/>
            </w:r>
          </w:p>
          <w:p w14:paraId="6FFFF49B" w14:textId="77777777" w:rsidR="00492712" w:rsidRDefault="00492712" w:rsidP="00ED1EAC">
            <w:pPr>
              <w:spacing w:line="300" w:lineRule="exact"/>
              <w:rPr>
                <w:rFonts w:asciiTheme="majorHAnsi" w:hAnsiTheme="majorHAnsi" w:cstheme="majorHAnsi"/>
                <w:b/>
                <w:bCs/>
                <w:color w:val="0B60A1"/>
                <w:sz w:val="22"/>
                <w:szCs w:val="22"/>
                <w:shd w:val="clear" w:color="auto" w:fill="FFFFFF"/>
              </w:rPr>
            </w:pPr>
          </w:p>
        </w:tc>
      </w:tr>
    </w:tbl>
    <w:p w14:paraId="4900705B" w14:textId="77777777" w:rsidR="00492712" w:rsidRPr="007B6555" w:rsidRDefault="00492712" w:rsidP="00492712">
      <w:pPr>
        <w:pStyle w:val="NormalWeb"/>
        <w:spacing w:before="0" w:beforeAutospacing="0" w:after="0" w:afterAutospacing="0"/>
        <w:rPr>
          <w:rFonts w:asciiTheme="majorHAnsi" w:hAnsiTheme="majorHAnsi" w:cstheme="majorHAnsi"/>
          <w:color w:val="2B2B2B"/>
          <w:sz w:val="22"/>
          <w:szCs w:val="22"/>
        </w:rPr>
      </w:pPr>
    </w:p>
    <w:p w14:paraId="30E33810" w14:textId="62D0A147" w:rsidR="00492712" w:rsidRPr="00527A38" w:rsidRDefault="00492712" w:rsidP="00492712">
      <w:r w:rsidRPr="00527A38">
        <w:rPr>
          <w:rFonts w:ascii="Calibri" w:hAnsi="Calibri" w:cs="Calibri"/>
          <w:color w:val="201F1E"/>
          <w:sz w:val="22"/>
          <w:szCs w:val="22"/>
          <w:shd w:val="clear" w:color="auto" w:fill="FFFFFF"/>
        </w:rPr>
        <w:t xml:space="preserve">In accordance with federal agency and </w:t>
      </w:r>
      <w:hyperlink r:id="rId11" w:history="1">
        <w:r w:rsidRPr="00527A38">
          <w:rPr>
            <w:rStyle w:val="Hyperlink"/>
            <w:rFonts w:ascii="Calibri" w:hAnsi="Calibri" w:cs="Calibri"/>
            <w:sz w:val="22"/>
            <w:szCs w:val="22"/>
            <w:shd w:val="clear" w:color="auto" w:fill="FFFFFF"/>
          </w:rPr>
          <w:t>University policy</w:t>
        </w:r>
      </w:hyperlink>
      <w:r w:rsidRPr="00527A38">
        <w:rPr>
          <w:rFonts w:ascii="Calibri" w:hAnsi="Calibri" w:cs="Calibri"/>
          <w:color w:val="201F1E"/>
          <w:sz w:val="22"/>
          <w:szCs w:val="22"/>
          <w:shd w:val="clear" w:color="auto" w:fill="FFFFFF"/>
        </w:rPr>
        <w:t>, the University will continue to charge salaries to eligible financial assistance awards</w:t>
      </w:r>
      <w:r>
        <w:rPr>
          <w:rFonts w:ascii="Calibri" w:hAnsi="Calibri" w:cs="Calibri"/>
          <w:color w:val="201F1E"/>
          <w:sz w:val="22"/>
          <w:szCs w:val="22"/>
          <w:shd w:val="clear" w:color="auto" w:fill="FFFFFF"/>
        </w:rPr>
        <w:t xml:space="preserve">. </w:t>
      </w:r>
      <w:r>
        <w:rPr>
          <w:rFonts w:asciiTheme="majorHAnsi" w:hAnsiTheme="majorHAnsi" w:cstheme="majorHAnsi"/>
          <w:color w:val="2B2B2B"/>
          <w:sz w:val="22"/>
          <w:szCs w:val="22"/>
        </w:rPr>
        <w:t xml:space="preserve">If you have any questions with the information in this letter and/or need further clarification, please contact the Office of Sponsored Research via email at </w:t>
      </w:r>
      <w:hyperlink r:id="rId12" w:history="1">
        <w:r w:rsidRPr="00A0702E">
          <w:rPr>
            <w:rStyle w:val="Hyperlink"/>
            <w:rFonts w:asciiTheme="majorHAnsi" w:hAnsiTheme="majorHAnsi" w:cstheme="majorHAnsi"/>
            <w:sz w:val="22"/>
            <w:szCs w:val="22"/>
          </w:rPr>
          <w:t>ResAdminOSR@unc.edu</w:t>
        </w:r>
      </w:hyperlink>
      <w:r w:rsidRPr="00A0702E">
        <w:rPr>
          <w:rFonts w:asciiTheme="majorHAnsi" w:hAnsiTheme="majorHAnsi" w:cstheme="majorHAnsi"/>
          <w:color w:val="2B2B2B"/>
          <w:sz w:val="22"/>
          <w:szCs w:val="22"/>
        </w:rPr>
        <w:t>.</w:t>
      </w:r>
      <w:r>
        <w:rPr>
          <w:rFonts w:asciiTheme="majorHAnsi" w:hAnsiTheme="majorHAnsi" w:cstheme="majorHAnsi"/>
          <w:color w:val="2B2B2B"/>
          <w:sz w:val="22"/>
          <w:szCs w:val="22"/>
        </w:rPr>
        <w:t xml:space="preserve"> </w:t>
      </w:r>
    </w:p>
    <w:p w14:paraId="17EA91F6" w14:textId="77777777" w:rsidR="00492712" w:rsidRDefault="00492712" w:rsidP="00492712">
      <w:pPr>
        <w:pStyle w:val="NormalWeb"/>
        <w:spacing w:before="0" w:beforeAutospacing="0" w:after="0" w:afterAutospacing="0"/>
        <w:rPr>
          <w:rFonts w:asciiTheme="majorHAnsi" w:hAnsiTheme="majorHAnsi" w:cstheme="majorHAnsi"/>
          <w:color w:val="2B2B2B"/>
          <w:sz w:val="22"/>
          <w:szCs w:val="22"/>
        </w:rPr>
      </w:pPr>
    </w:p>
    <w:p w14:paraId="1CEE3D2C" w14:textId="77777777" w:rsidR="00492712" w:rsidRDefault="00492712" w:rsidP="00492712">
      <w:pPr>
        <w:pStyle w:val="NormalWeb"/>
        <w:spacing w:before="0" w:beforeAutospacing="0" w:after="0" w:afterAutospacing="0"/>
        <w:rPr>
          <w:rFonts w:asciiTheme="majorHAnsi" w:hAnsiTheme="majorHAnsi" w:cstheme="majorHAnsi"/>
          <w:color w:val="2B2B2B"/>
          <w:sz w:val="22"/>
          <w:szCs w:val="22"/>
        </w:rPr>
      </w:pPr>
      <w:r w:rsidRPr="007B6555">
        <w:rPr>
          <w:rFonts w:asciiTheme="majorHAnsi" w:hAnsiTheme="majorHAnsi" w:cstheme="majorHAnsi"/>
          <w:color w:val="2B2B2B"/>
          <w:sz w:val="22"/>
          <w:szCs w:val="22"/>
        </w:rPr>
        <w:t>Sincerely,</w:t>
      </w:r>
    </w:p>
    <w:p w14:paraId="7AAD7A4D" w14:textId="77777777" w:rsidR="00492712" w:rsidRDefault="00492712" w:rsidP="00492712">
      <w:pPr>
        <w:pStyle w:val="NormalWeb"/>
        <w:spacing w:before="0" w:beforeAutospacing="0" w:after="0" w:afterAutospacing="0"/>
        <w:rPr>
          <w:rFonts w:asciiTheme="majorHAnsi" w:hAnsiTheme="majorHAnsi" w:cstheme="majorHAnsi"/>
          <w:color w:val="2B2B2B"/>
          <w:sz w:val="22"/>
          <w:szCs w:val="22"/>
        </w:rPr>
      </w:pPr>
    </w:p>
    <w:p w14:paraId="6C39DA73" w14:textId="77777777" w:rsidR="00492712" w:rsidRDefault="00492712" w:rsidP="00492712">
      <w:pPr>
        <w:pStyle w:val="NormalWeb"/>
        <w:spacing w:before="0" w:beforeAutospacing="0" w:after="0" w:afterAutospacing="0"/>
        <w:rPr>
          <w:rFonts w:asciiTheme="majorHAnsi" w:hAnsiTheme="majorHAnsi" w:cstheme="majorHAnsi"/>
          <w:color w:val="2B2B2B"/>
          <w:sz w:val="22"/>
          <w:szCs w:val="22"/>
        </w:rPr>
      </w:pPr>
      <w:r>
        <w:rPr>
          <w:rFonts w:asciiTheme="majorHAnsi" w:hAnsiTheme="majorHAnsi" w:cstheme="majorHAnsi"/>
          <w:color w:val="2B2B2B"/>
          <w:sz w:val="22"/>
          <w:szCs w:val="22"/>
        </w:rPr>
        <w:t>Principal Investigator:</w:t>
      </w:r>
      <w:r>
        <w:rPr>
          <w:rFonts w:asciiTheme="majorHAnsi" w:hAnsiTheme="majorHAnsi" w:cstheme="majorHAnsi"/>
          <w:color w:val="2B2B2B"/>
          <w:sz w:val="22"/>
          <w:szCs w:val="22"/>
        </w:rPr>
        <w:tab/>
      </w:r>
      <w:r>
        <w:rPr>
          <w:rFonts w:asciiTheme="majorHAnsi" w:hAnsiTheme="majorHAnsi" w:cstheme="majorHAnsi"/>
          <w:color w:val="2B2B2B"/>
          <w:sz w:val="22"/>
          <w:szCs w:val="22"/>
        </w:rPr>
        <w:tab/>
      </w:r>
      <w:r>
        <w:rPr>
          <w:rFonts w:asciiTheme="majorHAnsi" w:hAnsiTheme="majorHAnsi" w:cstheme="majorHAnsi"/>
          <w:color w:val="2B2B2B"/>
          <w:sz w:val="22"/>
          <w:szCs w:val="22"/>
        </w:rPr>
        <w:tab/>
      </w:r>
      <w:r>
        <w:rPr>
          <w:rFonts w:asciiTheme="majorHAnsi" w:hAnsiTheme="majorHAnsi" w:cstheme="majorHAnsi"/>
          <w:color w:val="2B2B2B"/>
          <w:sz w:val="22"/>
          <w:szCs w:val="22"/>
        </w:rPr>
        <w:tab/>
      </w:r>
      <w:r>
        <w:rPr>
          <w:rFonts w:asciiTheme="majorHAnsi" w:hAnsiTheme="majorHAnsi" w:cstheme="majorHAnsi"/>
          <w:color w:val="2B2B2B"/>
          <w:sz w:val="22"/>
          <w:szCs w:val="22"/>
        </w:rPr>
        <w:tab/>
        <w:t>Authorizing Official:</w:t>
      </w:r>
    </w:p>
    <w:p w14:paraId="027E5F00" w14:textId="77777777" w:rsidR="00492712" w:rsidRPr="00A43E16" w:rsidRDefault="00492712" w:rsidP="00492712">
      <w:pPr>
        <w:pStyle w:val="NormalWeb"/>
        <w:spacing w:before="0" w:beforeAutospacing="0" w:after="0" w:afterAutospacing="0"/>
        <w:rPr>
          <w:rFonts w:asciiTheme="majorHAnsi" w:hAnsiTheme="majorHAnsi" w:cstheme="majorHAnsi"/>
          <w:color w:val="2B2B2B"/>
          <w:sz w:val="10"/>
          <w:szCs w:val="1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4869"/>
        <w:gridCol w:w="197"/>
      </w:tblGrid>
      <w:tr w:rsidR="00492712" w14:paraId="6D1A51D7" w14:textId="77777777" w:rsidTr="00ED1EAC">
        <w:trPr>
          <w:trHeight w:val="459"/>
        </w:trPr>
        <w:tc>
          <w:tcPr>
            <w:tcW w:w="4950" w:type="dxa"/>
          </w:tcPr>
          <w:p w14:paraId="450F21CC" w14:textId="77777777" w:rsidR="00492712" w:rsidRDefault="00492712" w:rsidP="00ED1EAC">
            <w:pPr>
              <w:pStyle w:val="NormalWeb"/>
              <w:spacing w:before="0" w:beforeAutospacing="0" w:after="0" w:afterAutospacing="0"/>
              <w:rPr>
                <w:rFonts w:asciiTheme="majorHAnsi" w:hAnsiTheme="majorHAnsi" w:cstheme="majorHAnsi"/>
                <w:color w:val="2B2B2B"/>
                <w:sz w:val="22"/>
                <w:szCs w:val="22"/>
              </w:rPr>
            </w:pPr>
            <w:r>
              <w:rPr>
                <w:rFonts w:asciiTheme="majorHAnsi" w:hAnsiTheme="majorHAnsi" w:cstheme="majorHAnsi"/>
                <w:noProof/>
                <w:color w:val="2B2B2B"/>
                <w:sz w:val="22"/>
                <w:szCs w:val="22"/>
              </w:rPr>
              <w:drawing>
                <wp:inline distT="0" distB="0" distL="0" distR="0" wp14:anchorId="6E5B92DE" wp14:editId="4A1E2FE8">
                  <wp:extent cx="2421082" cy="1306425"/>
                  <wp:effectExtent l="0" t="0" r="5080" b="1905"/>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4-02 at 8.52.16 AM.png"/>
                          <pic:cNvPicPr/>
                        </pic:nvPicPr>
                        <pic:blipFill>
                          <a:blip r:embed="rId13"/>
                          <a:stretch>
                            <a:fillRect/>
                          </a:stretch>
                        </pic:blipFill>
                        <pic:spPr>
                          <a:xfrm>
                            <a:off x="0" y="0"/>
                            <a:ext cx="2424206" cy="1308111"/>
                          </a:xfrm>
                          <a:prstGeom prst="rect">
                            <a:avLst/>
                          </a:prstGeom>
                        </pic:spPr>
                      </pic:pic>
                    </a:graphicData>
                  </a:graphic>
                </wp:inline>
              </w:drawing>
            </w:r>
          </w:p>
        </w:tc>
        <w:tc>
          <w:tcPr>
            <w:tcW w:w="5066" w:type="dxa"/>
            <w:gridSpan w:val="2"/>
          </w:tcPr>
          <w:p w14:paraId="70905BB0" w14:textId="77777777" w:rsidR="00492712" w:rsidRDefault="00492712" w:rsidP="00ED1EAC">
            <w:pPr>
              <w:pStyle w:val="NormalWeb"/>
              <w:spacing w:before="0" w:beforeAutospacing="0" w:after="0" w:afterAutospacing="0"/>
              <w:rPr>
                <w:rFonts w:asciiTheme="majorHAnsi" w:hAnsiTheme="majorHAnsi" w:cstheme="majorHAnsi"/>
                <w:color w:val="2B2B2B"/>
                <w:sz w:val="22"/>
                <w:szCs w:val="22"/>
              </w:rPr>
            </w:pPr>
            <w:r>
              <w:rPr>
                <w:rFonts w:asciiTheme="majorHAnsi" w:hAnsiTheme="majorHAnsi" w:cstheme="majorHAnsi"/>
                <w:noProof/>
                <w:color w:val="2B2B2B"/>
                <w:sz w:val="22"/>
                <w:szCs w:val="22"/>
              </w:rPr>
              <w:drawing>
                <wp:inline distT="0" distB="0" distL="0" distR="0" wp14:anchorId="0320A86F" wp14:editId="16EA52F0">
                  <wp:extent cx="2421082" cy="1306425"/>
                  <wp:effectExtent l="0" t="0" r="5080" b="1905"/>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4-02 at 8.52.16 AM.png"/>
                          <pic:cNvPicPr/>
                        </pic:nvPicPr>
                        <pic:blipFill>
                          <a:blip r:embed="rId13"/>
                          <a:stretch>
                            <a:fillRect/>
                          </a:stretch>
                        </pic:blipFill>
                        <pic:spPr>
                          <a:xfrm>
                            <a:off x="0" y="0"/>
                            <a:ext cx="2424206" cy="1308111"/>
                          </a:xfrm>
                          <a:prstGeom prst="rect">
                            <a:avLst/>
                          </a:prstGeom>
                        </pic:spPr>
                      </pic:pic>
                    </a:graphicData>
                  </a:graphic>
                </wp:inline>
              </w:drawing>
            </w:r>
          </w:p>
        </w:tc>
      </w:tr>
      <w:tr w:rsidR="00492712" w:rsidRPr="007B6555" w14:paraId="5FA5E7E4" w14:textId="77777777" w:rsidTr="00ED1EAC">
        <w:trPr>
          <w:gridAfter w:val="1"/>
          <w:wAfter w:w="197" w:type="dxa"/>
          <w:trHeight w:val="202"/>
        </w:trPr>
        <w:tc>
          <w:tcPr>
            <w:tcW w:w="4950" w:type="dxa"/>
          </w:tcPr>
          <w:p w14:paraId="25C29C51" w14:textId="77777777" w:rsidR="00492712" w:rsidRPr="007B6555" w:rsidRDefault="00492712" w:rsidP="00ED1EAC">
            <w:pPr>
              <w:rPr>
                <w:rFonts w:asciiTheme="majorHAnsi" w:hAnsiTheme="majorHAnsi" w:cstheme="majorHAnsi"/>
                <w:color w:val="0D0D0D" w:themeColor="text1" w:themeTint="F2"/>
                <w:sz w:val="22"/>
                <w:szCs w:val="22"/>
              </w:rPr>
            </w:pPr>
            <w:r>
              <w:rPr>
                <w:rFonts w:asciiTheme="majorHAnsi" w:hAnsiTheme="majorHAnsi" w:cstheme="majorHAnsi"/>
                <w:color w:val="2B2B2B"/>
                <w:sz w:val="22"/>
                <w:szCs w:val="22"/>
              </w:rPr>
              <w:fldChar w:fldCharType="begin">
                <w:ffData>
                  <w:name w:val=""/>
                  <w:enabled/>
                  <w:calcOnExit w:val="0"/>
                  <w:textInput>
                    <w:default w:val="enter PI's full nam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PI's full name</w:t>
            </w:r>
            <w:r>
              <w:rPr>
                <w:rFonts w:asciiTheme="majorHAnsi" w:hAnsiTheme="majorHAnsi" w:cstheme="majorHAnsi"/>
                <w:color w:val="2B2B2B"/>
                <w:sz w:val="22"/>
                <w:szCs w:val="22"/>
              </w:rPr>
              <w:fldChar w:fldCharType="end"/>
            </w:r>
          </w:p>
        </w:tc>
        <w:tc>
          <w:tcPr>
            <w:tcW w:w="4869" w:type="dxa"/>
          </w:tcPr>
          <w:p w14:paraId="35F3A8F7" w14:textId="77777777" w:rsidR="00492712" w:rsidRPr="007B6555" w:rsidRDefault="00492712" w:rsidP="00ED1EAC">
            <w:pPr>
              <w:rPr>
                <w:rFonts w:asciiTheme="majorHAnsi" w:hAnsiTheme="majorHAnsi" w:cstheme="majorHAnsi"/>
                <w:color w:val="0D0D0D" w:themeColor="text1" w:themeTint="F2"/>
                <w:sz w:val="22"/>
                <w:szCs w:val="22"/>
              </w:rPr>
            </w:pPr>
            <w:r w:rsidRPr="007B6555">
              <w:rPr>
                <w:rFonts w:asciiTheme="majorHAnsi" w:hAnsiTheme="majorHAnsi" w:cstheme="majorHAnsi"/>
                <w:color w:val="0D0D0D" w:themeColor="text1" w:themeTint="F2"/>
                <w:sz w:val="22"/>
                <w:szCs w:val="22"/>
              </w:rPr>
              <w:t>Terry Magnuson, PhD</w:t>
            </w:r>
          </w:p>
        </w:tc>
      </w:tr>
      <w:tr w:rsidR="00492712" w:rsidRPr="007B6555" w14:paraId="45587DBD" w14:textId="77777777" w:rsidTr="00ED1EAC">
        <w:trPr>
          <w:gridAfter w:val="1"/>
          <w:wAfter w:w="197" w:type="dxa"/>
        </w:trPr>
        <w:tc>
          <w:tcPr>
            <w:tcW w:w="4950" w:type="dxa"/>
          </w:tcPr>
          <w:p w14:paraId="7ABDFFB3" w14:textId="77777777" w:rsidR="00492712" w:rsidRPr="007B6555" w:rsidRDefault="00492712" w:rsidP="00ED1EAC">
            <w:pPr>
              <w:rPr>
                <w:rFonts w:asciiTheme="majorHAnsi" w:hAnsiTheme="majorHAnsi" w:cstheme="majorHAnsi"/>
                <w:color w:val="0D0D0D" w:themeColor="text1" w:themeTint="F2"/>
                <w:sz w:val="22"/>
                <w:szCs w:val="22"/>
              </w:rPr>
            </w:pPr>
            <w:r>
              <w:rPr>
                <w:rFonts w:asciiTheme="majorHAnsi" w:hAnsiTheme="majorHAnsi" w:cstheme="majorHAnsi"/>
                <w:color w:val="2B2B2B"/>
                <w:sz w:val="22"/>
                <w:szCs w:val="22"/>
              </w:rPr>
              <w:fldChar w:fldCharType="begin">
                <w:ffData>
                  <w:name w:val=""/>
                  <w:enabled/>
                  <w:calcOnExit w:val="0"/>
                  <w:textInput>
                    <w:default w:val="enter PI's title"/>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PI's title</w:t>
            </w:r>
            <w:r>
              <w:rPr>
                <w:rFonts w:asciiTheme="majorHAnsi" w:hAnsiTheme="majorHAnsi" w:cstheme="majorHAnsi"/>
                <w:color w:val="2B2B2B"/>
                <w:sz w:val="22"/>
                <w:szCs w:val="22"/>
              </w:rPr>
              <w:fldChar w:fldCharType="end"/>
            </w:r>
          </w:p>
        </w:tc>
        <w:tc>
          <w:tcPr>
            <w:tcW w:w="4869" w:type="dxa"/>
          </w:tcPr>
          <w:p w14:paraId="6607691D" w14:textId="77777777" w:rsidR="00492712" w:rsidRPr="007B6555" w:rsidRDefault="00492712" w:rsidP="00ED1EAC">
            <w:pPr>
              <w:rPr>
                <w:rFonts w:asciiTheme="majorHAnsi" w:hAnsiTheme="majorHAnsi" w:cstheme="majorHAnsi"/>
                <w:color w:val="0D0D0D" w:themeColor="text1" w:themeTint="F2"/>
                <w:sz w:val="22"/>
                <w:szCs w:val="22"/>
              </w:rPr>
            </w:pPr>
            <w:r w:rsidRPr="007B6555">
              <w:rPr>
                <w:rFonts w:asciiTheme="majorHAnsi" w:hAnsiTheme="majorHAnsi" w:cstheme="majorHAnsi"/>
                <w:color w:val="0D0D0D" w:themeColor="text1" w:themeTint="F2"/>
                <w:sz w:val="22"/>
                <w:szCs w:val="22"/>
              </w:rPr>
              <w:t xml:space="preserve">Vice Chancellor </w:t>
            </w:r>
            <w:r>
              <w:rPr>
                <w:rFonts w:asciiTheme="majorHAnsi" w:hAnsiTheme="majorHAnsi" w:cstheme="majorHAnsi"/>
                <w:color w:val="0D0D0D" w:themeColor="text1" w:themeTint="F2"/>
                <w:sz w:val="22"/>
                <w:szCs w:val="22"/>
              </w:rPr>
              <w:t>for</w:t>
            </w:r>
            <w:r w:rsidRPr="007B6555">
              <w:rPr>
                <w:rFonts w:asciiTheme="majorHAnsi" w:hAnsiTheme="majorHAnsi" w:cstheme="majorHAnsi"/>
                <w:color w:val="0D0D0D" w:themeColor="text1" w:themeTint="F2"/>
                <w:sz w:val="22"/>
                <w:szCs w:val="22"/>
              </w:rPr>
              <w:t xml:space="preserve"> Research</w:t>
            </w:r>
          </w:p>
        </w:tc>
      </w:tr>
      <w:tr w:rsidR="00492712" w:rsidRPr="007B6555" w14:paraId="51EA585E" w14:textId="77777777" w:rsidTr="00ED1EAC">
        <w:trPr>
          <w:gridAfter w:val="1"/>
          <w:wAfter w:w="197" w:type="dxa"/>
        </w:trPr>
        <w:tc>
          <w:tcPr>
            <w:tcW w:w="4950" w:type="dxa"/>
          </w:tcPr>
          <w:p w14:paraId="6EDC8D54" w14:textId="77777777" w:rsidR="00492712" w:rsidRPr="007B6555" w:rsidRDefault="00492712" w:rsidP="00ED1EAC">
            <w:pPr>
              <w:rPr>
                <w:rFonts w:asciiTheme="majorHAnsi" w:hAnsiTheme="majorHAnsi" w:cstheme="majorHAnsi"/>
                <w:color w:val="0D0D0D" w:themeColor="text1" w:themeTint="F2"/>
                <w:sz w:val="22"/>
                <w:szCs w:val="22"/>
              </w:rPr>
            </w:pPr>
            <w:r>
              <w:rPr>
                <w:rFonts w:asciiTheme="majorHAnsi" w:hAnsiTheme="majorHAnsi" w:cstheme="majorHAnsi"/>
                <w:color w:val="2B2B2B"/>
                <w:sz w:val="22"/>
                <w:szCs w:val="22"/>
              </w:rPr>
              <w:fldChar w:fldCharType="begin">
                <w:ffData>
                  <w:name w:val=""/>
                  <w:enabled/>
                  <w:calcOnExit w:val="0"/>
                  <w:textInput>
                    <w:default w:val="enter PI's email"/>
                  </w:textInput>
                </w:ffData>
              </w:fldChar>
            </w:r>
            <w:r>
              <w:rPr>
                <w:rFonts w:asciiTheme="majorHAnsi" w:hAnsiTheme="majorHAnsi" w:cstheme="majorHAnsi"/>
                <w:color w:val="2B2B2B"/>
                <w:sz w:val="22"/>
                <w:szCs w:val="22"/>
              </w:rPr>
              <w:instrText xml:space="preserve"> FORMTEXT </w:instrText>
            </w:r>
            <w:r>
              <w:rPr>
                <w:rFonts w:asciiTheme="majorHAnsi" w:hAnsiTheme="majorHAnsi" w:cstheme="majorHAnsi"/>
                <w:color w:val="2B2B2B"/>
                <w:sz w:val="22"/>
                <w:szCs w:val="22"/>
              </w:rPr>
            </w:r>
            <w:r>
              <w:rPr>
                <w:rFonts w:asciiTheme="majorHAnsi" w:hAnsiTheme="majorHAnsi" w:cstheme="majorHAnsi"/>
                <w:color w:val="2B2B2B"/>
                <w:sz w:val="22"/>
                <w:szCs w:val="22"/>
              </w:rPr>
              <w:fldChar w:fldCharType="separate"/>
            </w:r>
            <w:r>
              <w:rPr>
                <w:rFonts w:asciiTheme="majorHAnsi" w:hAnsiTheme="majorHAnsi" w:cstheme="majorHAnsi"/>
                <w:noProof/>
                <w:color w:val="2B2B2B"/>
                <w:sz w:val="22"/>
                <w:szCs w:val="22"/>
              </w:rPr>
              <w:t>enter PI's email</w:t>
            </w:r>
            <w:r>
              <w:rPr>
                <w:rFonts w:asciiTheme="majorHAnsi" w:hAnsiTheme="majorHAnsi" w:cstheme="majorHAnsi"/>
                <w:color w:val="2B2B2B"/>
                <w:sz w:val="22"/>
                <w:szCs w:val="22"/>
              </w:rPr>
              <w:fldChar w:fldCharType="end"/>
            </w:r>
          </w:p>
        </w:tc>
        <w:tc>
          <w:tcPr>
            <w:tcW w:w="4869" w:type="dxa"/>
          </w:tcPr>
          <w:p w14:paraId="1E26CF45" w14:textId="77777777" w:rsidR="00492712" w:rsidRPr="007B6555" w:rsidRDefault="00842716" w:rsidP="00ED1EAC">
            <w:pPr>
              <w:rPr>
                <w:rFonts w:asciiTheme="majorHAnsi" w:hAnsiTheme="majorHAnsi" w:cstheme="majorHAnsi"/>
                <w:color w:val="0D0D0D" w:themeColor="text1" w:themeTint="F2"/>
                <w:sz w:val="22"/>
                <w:szCs w:val="22"/>
              </w:rPr>
            </w:pPr>
            <w:hyperlink r:id="rId14" w:history="1">
              <w:r w:rsidR="00492712" w:rsidRPr="007B6555">
                <w:rPr>
                  <w:rStyle w:val="Hyperlink"/>
                  <w:rFonts w:asciiTheme="majorHAnsi" w:hAnsiTheme="majorHAnsi" w:cstheme="majorHAnsi"/>
                  <w:sz w:val="22"/>
                  <w:szCs w:val="22"/>
                </w:rPr>
                <w:t>ResAdminOSR@unc.edu</w:t>
              </w:r>
            </w:hyperlink>
            <w:r w:rsidR="00492712" w:rsidRPr="007B6555">
              <w:rPr>
                <w:rFonts w:asciiTheme="majorHAnsi" w:hAnsiTheme="majorHAnsi" w:cstheme="majorHAnsi"/>
                <w:sz w:val="22"/>
                <w:szCs w:val="22"/>
              </w:rPr>
              <w:t xml:space="preserve"> </w:t>
            </w:r>
            <w:r w:rsidR="00492712" w:rsidRPr="007B6555">
              <w:rPr>
                <w:rFonts w:asciiTheme="majorHAnsi" w:hAnsiTheme="majorHAnsi" w:cstheme="majorHAnsi"/>
                <w:color w:val="5B9BD5" w:themeColor="accent1"/>
                <w:sz w:val="22"/>
                <w:szCs w:val="22"/>
              </w:rPr>
              <w:t xml:space="preserve"> </w:t>
            </w:r>
          </w:p>
        </w:tc>
      </w:tr>
    </w:tbl>
    <w:p w14:paraId="264CE0DF" w14:textId="77777777" w:rsidR="00492712" w:rsidRPr="00335897" w:rsidRDefault="00492712" w:rsidP="00492712"/>
    <w:p w14:paraId="60D794ED" w14:textId="77777777" w:rsidR="00492712" w:rsidRPr="0066281D" w:rsidRDefault="00492712" w:rsidP="0066281D"/>
    <w:sectPr w:rsidR="00492712" w:rsidRPr="0066281D" w:rsidSect="0019460B">
      <w:headerReference w:type="even" r:id="rId15"/>
      <w:headerReference w:type="default" r:id="rId16"/>
      <w:footerReference w:type="default" r:id="rId17"/>
      <w:headerReference w:type="first" r:id="rId18"/>
      <w:pgSz w:w="12240" w:h="15840"/>
      <w:pgMar w:top="1944"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17E5" w14:textId="77777777" w:rsidR="00842716" w:rsidRDefault="00842716" w:rsidP="0066281D">
      <w:r>
        <w:separator/>
      </w:r>
    </w:p>
  </w:endnote>
  <w:endnote w:type="continuationSeparator" w:id="0">
    <w:p w14:paraId="296A2DED" w14:textId="77777777" w:rsidR="00842716" w:rsidRDefault="00842716" w:rsidP="0066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FoundersGroteskWeb-Regular">
    <w:altName w:val="Cambria"/>
    <w:panose1 w:val="00000000000000000000"/>
    <w:charset w:val="00"/>
    <w:family w:val="roman"/>
    <w:notTrueType/>
    <w:pitch w:val="default"/>
  </w:font>
  <w:font w:name="Avenir Black">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A650" w14:textId="16B02051" w:rsidR="00B13EFA" w:rsidRPr="00B13EFA" w:rsidRDefault="00B13EFA" w:rsidP="00B13EFA">
    <w:pPr>
      <w:pStyle w:val="Footer"/>
      <w:jc w:val="right"/>
      <w:rPr>
        <w:rFonts w:ascii="Calibri" w:hAnsi="Calibri" w:cs="Calibri"/>
        <w:sz w:val="22"/>
        <w:szCs w:val="22"/>
      </w:rPr>
    </w:pPr>
    <w:r w:rsidRPr="00B13EFA">
      <w:rPr>
        <w:rFonts w:ascii="Calibri" w:hAnsi="Calibri" w:cs="Calibri"/>
        <w:sz w:val="22"/>
        <w:szCs w:val="22"/>
      </w:rPr>
      <w:t>Updated | 6.1.2020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CDFA" w14:textId="77777777" w:rsidR="00842716" w:rsidRDefault="00842716" w:rsidP="0066281D">
      <w:r>
        <w:separator/>
      </w:r>
    </w:p>
  </w:footnote>
  <w:footnote w:type="continuationSeparator" w:id="0">
    <w:p w14:paraId="02F23794" w14:textId="77777777" w:rsidR="00842716" w:rsidRDefault="00842716" w:rsidP="00662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B309" w14:textId="77777777" w:rsidR="0066281D" w:rsidRDefault="00842716">
    <w:pPr>
      <w:pStyle w:val="Header"/>
    </w:pPr>
    <w:r>
      <w:rPr>
        <w:noProof/>
      </w:rPr>
      <w:pict w14:anchorId="651AF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932157" o:spid="_x0000_s2050" type="#_x0000_t75" alt="" style="position:absolute;margin-left:0;margin-top:0;width:612.25pt;height:792.25pt;z-index:-251657216;mso-wrap-edited:f;mso-width-percent:0;mso-height-percent:0;mso-position-horizontal:center;mso-position-horizontal-relative:margin;mso-position-vertical:center;mso-position-vertical-relative:margin;mso-width-percent:0;mso-height-percent:0" o:allowincell="f">
          <v:imagedata r:id="rId1" o:title="one-sheeter-top-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CC1B" w14:textId="192B3B2C" w:rsidR="001C592E" w:rsidRPr="00B029AC" w:rsidRDefault="0019460B" w:rsidP="001C592E">
    <w:pPr>
      <w:ind w:right="18"/>
      <w:rPr>
        <w:rFonts w:ascii="Avenir Black" w:hAnsi="Avenir Black"/>
        <w:color w:val="4B89B6"/>
        <w:sz w:val="26"/>
        <w:szCs w:val="26"/>
      </w:rPr>
    </w:pPr>
    <w:r>
      <w:rPr>
        <w:rFonts w:ascii="Avenir Black" w:hAnsi="Avenir Black"/>
        <w:noProof/>
        <w:color w:val="4B89B6"/>
        <w:sz w:val="26"/>
        <w:szCs w:val="26"/>
      </w:rPr>
      <w:drawing>
        <wp:anchor distT="0" distB="0" distL="114300" distR="114300" simplePos="0" relativeHeight="251660288" behindDoc="1" locked="0" layoutInCell="1" allowOverlap="1" wp14:anchorId="095F4BAF" wp14:editId="78BE9676">
          <wp:simplePos x="0" y="0"/>
          <wp:positionH relativeFrom="column">
            <wp:posOffset>4424680</wp:posOffset>
          </wp:positionH>
          <wp:positionV relativeFrom="paragraph">
            <wp:posOffset>142875</wp:posOffset>
          </wp:positionV>
          <wp:extent cx="2021840" cy="361315"/>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c-vcr.png"/>
                  <pic:cNvPicPr/>
                </pic:nvPicPr>
                <pic:blipFill>
                  <a:blip r:embed="rId1">
                    <a:extLst>
                      <a:ext uri="{28A0092B-C50C-407E-A947-70E740481C1C}">
                        <a14:useLocalDpi xmlns:a14="http://schemas.microsoft.com/office/drawing/2010/main" val="0"/>
                      </a:ext>
                    </a:extLst>
                  </a:blip>
                  <a:stretch>
                    <a:fillRect/>
                  </a:stretch>
                </pic:blipFill>
                <pic:spPr>
                  <a:xfrm>
                    <a:off x="0" y="0"/>
                    <a:ext cx="2021840" cy="361315"/>
                  </a:xfrm>
                  <a:prstGeom prst="rect">
                    <a:avLst/>
                  </a:prstGeom>
                </pic:spPr>
              </pic:pic>
            </a:graphicData>
          </a:graphic>
          <wp14:sizeRelH relativeFrom="page">
            <wp14:pctWidth>0</wp14:pctWidth>
          </wp14:sizeRelH>
          <wp14:sizeRelV relativeFrom="page">
            <wp14:pctHeight>0</wp14:pctHeight>
          </wp14:sizeRelV>
        </wp:anchor>
      </w:drawing>
    </w:r>
    <w:r w:rsidR="001C592E">
      <w:rPr>
        <w:rFonts w:ascii="Avenir Black" w:hAnsi="Avenir Black"/>
        <w:color w:val="4B89B6"/>
        <w:sz w:val="26"/>
        <w:szCs w:val="26"/>
      </w:rPr>
      <w:t>O</w:t>
    </w:r>
    <w:r w:rsidR="001C592E" w:rsidRPr="00B029AC">
      <w:rPr>
        <w:rFonts w:ascii="Avenir Black" w:hAnsi="Avenir Black"/>
        <w:color w:val="4B89B6"/>
        <w:sz w:val="26"/>
        <w:szCs w:val="26"/>
      </w:rPr>
      <w:t>FFICE OF SPONSORED RESEARCH</w:t>
    </w:r>
  </w:p>
  <w:p w14:paraId="482A2683" w14:textId="365C9775" w:rsidR="001C592E" w:rsidRPr="009A6C1B" w:rsidRDefault="001C592E" w:rsidP="001C592E">
    <w:pPr>
      <w:rPr>
        <w:rFonts w:ascii="Avenir Book" w:hAnsi="Avenir Book"/>
        <w:color w:val="7F7F7F" w:themeColor="text1" w:themeTint="80"/>
        <w:sz w:val="20"/>
        <w:szCs w:val="20"/>
      </w:rPr>
    </w:pPr>
    <w:r w:rsidRPr="009A6C1B">
      <w:rPr>
        <w:rFonts w:ascii="Avenir Book" w:hAnsi="Avenir Book"/>
        <w:color w:val="7F7F7F" w:themeColor="text1" w:themeTint="80"/>
        <w:sz w:val="20"/>
        <w:szCs w:val="20"/>
      </w:rPr>
      <w:t>104 Airport Drive, Suite 2200, Campus Box 1350</w:t>
    </w:r>
  </w:p>
  <w:p w14:paraId="14144F6D" w14:textId="335A4551" w:rsidR="001C592E" w:rsidRPr="009A6C1B" w:rsidRDefault="001C592E" w:rsidP="001C592E">
    <w:pPr>
      <w:rPr>
        <w:rFonts w:ascii="Avenir Book" w:hAnsi="Avenir Book"/>
        <w:color w:val="7F7F7F" w:themeColor="text1" w:themeTint="80"/>
        <w:sz w:val="20"/>
        <w:szCs w:val="20"/>
      </w:rPr>
    </w:pPr>
    <w:r w:rsidRPr="009A6C1B">
      <w:rPr>
        <w:rFonts w:ascii="Avenir Book" w:hAnsi="Avenir Book"/>
        <w:color w:val="7F7F7F" w:themeColor="text1" w:themeTint="80"/>
        <w:sz w:val="20"/>
        <w:szCs w:val="20"/>
      </w:rPr>
      <w:t>Chapel Hill, NC 27599</w:t>
    </w:r>
  </w:p>
  <w:p w14:paraId="6A37C849" w14:textId="77777777" w:rsidR="001C592E" w:rsidRPr="009A6C1B" w:rsidRDefault="00842716" w:rsidP="001C592E">
    <w:pPr>
      <w:rPr>
        <w:rFonts w:ascii="Avenir Book" w:hAnsi="Avenir Book"/>
        <w:color w:val="7F7F7F" w:themeColor="text1" w:themeTint="80"/>
        <w:sz w:val="20"/>
        <w:szCs w:val="20"/>
      </w:rPr>
    </w:pPr>
    <w:hyperlink r:id="rId2" w:history="1">
      <w:r w:rsidR="001C592E" w:rsidRPr="007E0778">
        <w:rPr>
          <w:rStyle w:val="Hyperlink"/>
          <w:rFonts w:ascii="Avenir Book" w:hAnsi="Avenir Book"/>
          <w:color w:val="5B9BD5" w:themeColor="accent1"/>
          <w:sz w:val="20"/>
          <w:szCs w:val="20"/>
        </w:rPr>
        <w:t>ResAdminOSR@unc.edu</w:t>
      </w:r>
    </w:hyperlink>
    <w:r w:rsidR="001C592E" w:rsidRPr="007E0778">
      <w:rPr>
        <w:rFonts w:ascii="Avenir Book" w:hAnsi="Avenir Book"/>
        <w:color w:val="5B9BD5" w:themeColor="accent1"/>
        <w:sz w:val="20"/>
        <w:szCs w:val="20"/>
      </w:rPr>
      <w:t xml:space="preserve"> </w:t>
    </w:r>
    <w:r w:rsidR="001C592E" w:rsidRPr="009A6C1B">
      <w:rPr>
        <w:rFonts w:ascii="Avenir Book" w:hAnsi="Avenir Book"/>
        <w:color w:val="7F7F7F" w:themeColor="text1" w:themeTint="80"/>
        <w:sz w:val="20"/>
        <w:szCs w:val="20"/>
      </w:rPr>
      <w:t>| P: 919-966-3411 | F: 919-962-5011</w:t>
    </w:r>
  </w:p>
  <w:p w14:paraId="04E8213A" w14:textId="47B531F8" w:rsidR="0066281D" w:rsidRDefault="006628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8E83" w14:textId="77777777" w:rsidR="0066281D" w:rsidRDefault="00842716">
    <w:pPr>
      <w:pStyle w:val="Header"/>
    </w:pPr>
    <w:r>
      <w:rPr>
        <w:noProof/>
      </w:rPr>
      <w:pict w14:anchorId="0785E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932156" o:spid="_x0000_s2049" type="#_x0000_t75" alt="" style="position:absolute;margin-left:0;margin-top:0;width:612.25pt;height:792.25pt;z-index:-251658240;mso-wrap-edited:f;mso-width-percent:0;mso-height-percent:0;mso-position-horizontal:center;mso-position-horizontal-relative:margin;mso-position-vertical:center;mso-position-vertical-relative:margin;mso-width-percent:0;mso-height-percent:0" o:allowincell="f">
          <v:imagedata r:id="rId1" o:title="one-sheeter-top-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7F17"/>
    <w:multiLevelType w:val="multilevel"/>
    <w:tmpl w:val="B26E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1D"/>
    <w:rsid w:val="00010E6C"/>
    <w:rsid w:val="00051CA5"/>
    <w:rsid w:val="0019460B"/>
    <w:rsid w:val="001C592E"/>
    <w:rsid w:val="0031224F"/>
    <w:rsid w:val="003F20AC"/>
    <w:rsid w:val="004049B0"/>
    <w:rsid w:val="00425153"/>
    <w:rsid w:val="00492712"/>
    <w:rsid w:val="00645CBA"/>
    <w:rsid w:val="0066281D"/>
    <w:rsid w:val="00681F71"/>
    <w:rsid w:val="00842716"/>
    <w:rsid w:val="00921EB6"/>
    <w:rsid w:val="009D2CE3"/>
    <w:rsid w:val="009E391A"/>
    <w:rsid w:val="00B13EFA"/>
    <w:rsid w:val="00C248C8"/>
    <w:rsid w:val="00C46FB8"/>
    <w:rsid w:val="00D559E2"/>
    <w:rsid w:val="00D9414D"/>
    <w:rsid w:val="00F1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F2FEF1"/>
  <w15:chartTrackingRefBased/>
  <w15:docId w15:val="{10845DCF-C140-45F4-84DA-E64A17A5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712"/>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81D"/>
    <w:pPr>
      <w:tabs>
        <w:tab w:val="center" w:pos="4680"/>
        <w:tab w:val="right" w:pos="9360"/>
      </w:tabs>
    </w:pPr>
  </w:style>
  <w:style w:type="character" w:customStyle="1" w:styleId="HeaderChar">
    <w:name w:val="Header Char"/>
    <w:basedOn w:val="DefaultParagraphFont"/>
    <w:link w:val="Header"/>
    <w:uiPriority w:val="99"/>
    <w:rsid w:val="0066281D"/>
  </w:style>
  <w:style w:type="paragraph" w:styleId="Footer">
    <w:name w:val="footer"/>
    <w:basedOn w:val="Normal"/>
    <w:link w:val="FooterChar"/>
    <w:uiPriority w:val="99"/>
    <w:unhideWhenUsed/>
    <w:rsid w:val="0066281D"/>
    <w:pPr>
      <w:tabs>
        <w:tab w:val="center" w:pos="4680"/>
        <w:tab w:val="right" w:pos="9360"/>
      </w:tabs>
    </w:pPr>
  </w:style>
  <w:style w:type="character" w:customStyle="1" w:styleId="FooterChar">
    <w:name w:val="Footer Char"/>
    <w:basedOn w:val="DefaultParagraphFont"/>
    <w:link w:val="Footer"/>
    <w:uiPriority w:val="99"/>
    <w:rsid w:val="0066281D"/>
  </w:style>
  <w:style w:type="paragraph" w:styleId="BalloonText">
    <w:name w:val="Balloon Text"/>
    <w:basedOn w:val="Normal"/>
    <w:link w:val="BalloonTextChar"/>
    <w:uiPriority w:val="99"/>
    <w:semiHidden/>
    <w:unhideWhenUsed/>
    <w:rsid w:val="00662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81D"/>
    <w:rPr>
      <w:rFonts w:ascii="Segoe UI" w:hAnsi="Segoe UI" w:cs="Segoe UI"/>
      <w:sz w:val="18"/>
      <w:szCs w:val="18"/>
    </w:rPr>
  </w:style>
  <w:style w:type="character" w:styleId="Hyperlink">
    <w:name w:val="Hyperlink"/>
    <w:uiPriority w:val="99"/>
    <w:rsid w:val="00492712"/>
    <w:rPr>
      <w:color w:val="0000FF"/>
      <w:u w:val="single"/>
    </w:rPr>
  </w:style>
  <w:style w:type="paragraph" w:styleId="NormalWeb">
    <w:name w:val="Normal (Web)"/>
    <w:basedOn w:val="Normal"/>
    <w:uiPriority w:val="99"/>
    <w:unhideWhenUsed/>
    <w:rsid w:val="00492712"/>
    <w:pPr>
      <w:spacing w:before="100" w:beforeAutospacing="1" w:after="100" w:afterAutospacing="1"/>
    </w:pPr>
    <w:rPr>
      <w:rFonts w:ascii="Times" w:eastAsia="MS PMincho" w:hAnsi="Times"/>
      <w:sz w:val="20"/>
      <w:szCs w:val="20"/>
    </w:rPr>
  </w:style>
  <w:style w:type="table" w:styleId="TableGrid">
    <w:name w:val="Table Grid"/>
    <w:basedOn w:val="TableNormal"/>
    <w:uiPriority w:val="59"/>
    <w:rsid w:val="00492712"/>
    <w:pPr>
      <w:spacing w:line="240" w:lineRule="auto"/>
    </w:pPr>
    <w:rPr>
      <w:rFonts w:ascii="Calibri" w:eastAsia="MS P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2712"/>
    <w:rPr>
      <w:b/>
      <w:bCs/>
    </w:rPr>
  </w:style>
  <w:style w:type="character" w:styleId="UnresolvedMention">
    <w:name w:val="Unresolved Mention"/>
    <w:basedOn w:val="DefaultParagraphFont"/>
    <w:uiPriority w:val="99"/>
    <w:semiHidden/>
    <w:unhideWhenUsed/>
    <w:rsid w:val="00492712"/>
    <w:rPr>
      <w:color w:val="605E5C"/>
      <w:shd w:val="clear" w:color="auto" w:fill="E1DFDD"/>
    </w:rPr>
  </w:style>
  <w:style w:type="character" w:styleId="FollowedHyperlink">
    <w:name w:val="FollowedHyperlink"/>
    <w:basedOn w:val="DefaultParagraphFont"/>
    <w:uiPriority w:val="99"/>
    <w:semiHidden/>
    <w:unhideWhenUsed/>
    <w:rsid w:val="00645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governor/documents/files/EO121-Stay-at-Home-Order-3.pdf"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nc.edu/posts/2020/03/17/reduced-operations/" TargetMode="External"/><Relationship Id="rId12" Type="http://schemas.openxmlformats.org/officeDocument/2006/relationships/hyperlink" Target="mailto:ResAdminOSR@unc.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unc.edu/TDClient/2833/Portal/KB/ArticleDet?ID=13179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esearch.unc.edu/covid-19/resum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earch.unc.edu/covid-19/research-activities-updated-guidance/" TargetMode="External"/><Relationship Id="rId14" Type="http://schemas.openxmlformats.org/officeDocument/2006/relationships/hyperlink" Target="mailto:ResAdminOSR@un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ResAdminOSR@unc.edu"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Alexia</dc:creator>
  <cp:keywords/>
  <dc:description/>
  <cp:lastModifiedBy>Thompson, Samantha</cp:lastModifiedBy>
  <cp:revision>15</cp:revision>
  <cp:lastPrinted>2018-08-30T19:16:00Z</cp:lastPrinted>
  <dcterms:created xsi:type="dcterms:W3CDTF">2020-06-16T10:29:00Z</dcterms:created>
  <dcterms:modified xsi:type="dcterms:W3CDTF">2021-04-21T16:18:00Z</dcterms:modified>
</cp:coreProperties>
</file>